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C0386" w14:textId="77777777" w:rsidR="001E45D1" w:rsidRPr="000D2CE2" w:rsidRDefault="001E45D1" w:rsidP="000D2CE2">
      <w:pPr>
        <w:jc w:val="right"/>
        <w:rPr>
          <w:rFonts w:ascii="Arial" w:hAnsi="Arial" w:cs="Arial"/>
          <w:b/>
        </w:rPr>
      </w:pPr>
      <w:r w:rsidRPr="000D2CE2">
        <w:rPr>
          <w:rFonts w:ascii="Arial" w:hAnsi="Arial" w:cs="Arial"/>
          <w:b/>
        </w:rPr>
        <w:t>příloha č. 1 Zadávací dokumentace – Krycí list</w:t>
      </w:r>
    </w:p>
    <w:tbl>
      <w:tblPr>
        <w:tblStyle w:val="Mkatabulky"/>
        <w:tblW w:w="0" w:type="auto"/>
        <w:jc w:val="center"/>
        <w:tblLook w:val="04A0" w:firstRow="1" w:lastRow="0" w:firstColumn="1" w:lastColumn="0" w:noHBand="0" w:noVBand="1"/>
      </w:tblPr>
      <w:tblGrid>
        <w:gridCol w:w="2660"/>
        <w:gridCol w:w="6552"/>
      </w:tblGrid>
      <w:tr w:rsidR="001E45D1" w:rsidRPr="000D2CE2" w14:paraId="2DAC0388" w14:textId="77777777" w:rsidTr="000C0F0E">
        <w:trPr>
          <w:jc w:val="center"/>
        </w:trPr>
        <w:tc>
          <w:tcPr>
            <w:tcW w:w="9212" w:type="dxa"/>
            <w:gridSpan w:val="2"/>
            <w:shd w:val="clear" w:color="auto" w:fill="C6D9F1" w:themeFill="text2" w:themeFillTint="33"/>
          </w:tcPr>
          <w:p w14:paraId="2DAC0387" w14:textId="77777777" w:rsidR="001E45D1" w:rsidRPr="000D2CE2" w:rsidRDefault="001E45D1" w:rsidP="001E45D1">
            <w:pPr>
              <w:jc w:val="center"/>
              <w:rPr>
                <w:rFonts w:ascii="Arial" w:hAnsi="Arial" w:cs="Arial"/>
                <w:b/>
              </w:rPr>
            </w:pPr>
            <w:r w:rsidRPr="000D2CE2">
              <w:rPr>
                <w:rFonts w:ascii="Arial" w:hAnsi="Arial" w:cs="Arial"/>
                <w:b/>
                <w:sz w:val="28"/>
              </w:rPr>
              <w:t>Krycí list nabídky</w:t>
            </w:r>
          </w:p>
        </w:tc>
      </w:tr>
      <w:tr w:rsidR="001E45D1" w:rsidRPr="000D2CE2" w14:paraId="2DAC038B" w14:textId="77777777" w:rsidTr="00F74399">
        <w:trPr>
          <w:jc w:val="center"/>
        </w:trPr>
        <w:tc>
          <w:tcPr>
            <w:tcW w:w="2660" w:type="dxa"/>
          </w:tcPr>
          <w:p w14:paraId="2DAC0389" w14:textId="77777777" w:rsidR="001E45D1" w:rsidRPr="000D2CE2" w:rsidRDefault="001E45D1">
            <w:pPr>
              <w:rPr>
                <w:rFonts w:ascii="Arial" w:hAnsi="Arial" w:cs="Arial"/>
              </w:rPr>
            </w:pPr>
            <w:r w:rsidRPr="000D2CE2">
              <w:rPr>
                <w:rFonts w:ascii="Arial" w:hAnsi="Arial" w:cs="Arial"/>
              </w:rPr>
              <w:t>Název zakázky</w:t>
            </w:r>
          </w:p>
        </w:tc>
        <w:tc>
          <w:tcPr>
            <w:tcW w:w="6552" w:type="dxa"/>
          </w:tcPr>
          <w:p w14:paraId="2DAC038A" w14:textId="0C26AE0D" w:rsidR="001E45D1" w:rsidRPr="000D2CE2" w:rsidRDefault="005E53A7">
            <w:pPr>
              <w:rPr>
                <w:rFonts w:ascii="Arial" w:hAnsi="Arial" w:cs="Arial"/>
              </w:rPr>
            </w:pPr>
            <w:r w:rsidRPr="005E53A7">
              <w:rPr>
                <w:rFonts w:ascii="Arial" w:hAnsi="Arial" w:cs="Arial"/>
              </w:rPr>
              <w:t>UTM firewall včetně instalace a implementace</w:t>
            </w:r>
          </w:p>
        </w:tc>
      </w:tr>
      <w:tr w:rsidR="00646AAD" w:rsidRPr="000D2CE2" w14:paraId="38F57258" w14:textId="77777777" w:rsidTr="00F74399">
        <w:trPr>
          <w:jc w:val="center"/>
        </w:trPr>
        <w:tc>
          <w:tcPr>
            <w:tcW w:w="2660" w:type="dxa"/>
          </w:tcPr>
          <w:p w14:paraId="561C9664" w14:textId="1B424B20" w:rsidR="00646AAD" w:rsidRPr="000D2CE2" w:rsidRDefault="00646AAD">
            <w:pPr>
              <w:rPr>
                <w:rFonts w:ascii="Arial" w:hAnsi="Arial" w:cs="Arial"/>
              </w:rPr>
            </w:pPr>
            <w:r>
              <w:rPr>
                <w:rFonts w:ascii="Arial" w:hAnsi="Arial" w:cs="Arial"/>
              </w:rPr>
              <w:t>Nabídková cena bez DPH</w:t>
            </w:r>
          </w:p>
        </w:tc>
        <w:tc>
          <w:tcPr>
            <w:tcW w:w="6552" w:type="dxa"/>
          </w:tcPr>
          <w:p w14:paraId="21C2604F" w14:textId="70879617" w:rsidR="00646AAD" w:rsidRPr="00643095" w:rsidRDefault="00646AAD">
            <w:pPr>
              <w:rPr>
                <w:rFonts w:ascii="Arial" w:hAnsi="Arial" w:cs="Arial"/>
                <w:i/>
                <w:iCs/>
              </w:rPr>
            </w:pPr>
            <w:r w:rsidRPr="00745DB8">
              <w:rPr>
                <w:rFonts w:ascii="Arial" w:hAnsi="Arial" w:cs="Arial"/>
                <w:i/>
                <w:iCs/>
                <w:highlight w:val="yellow"/>
              </w:rPr>
              <w:t>Vyplní účastník</w:t>
            </w:r>
          </w:p>
        </w:tc>
      </w:tr>
      <w:tr w:rsidR="001E45D1" w:rsidRPr="000D2CE2" w14:paraId="2DAC038D" w14:textId="77777777" w:rsidTr="000C0F0E">
        <w:trPr>
          <w:jc w:val="center"/>
        </w:trPr>
        <w:tc>
          <w:tcPr>
            <w:tcW w:w="9212" w:type="dxa"/>
            <w:gridSpan w:val="2"/>
            <w:shd w:val="clear" w:color="auto" w:fill="C6D9F1" w:themeFill="text2" w:themeFillTint="33"/>
          </w:tcPr>
          <w:p w14:paraId="2DAC038C" w14:textId="77777777" w:rsidR="001E45D1" w:rsidRPr="000D2CE2" w:rsidRDefault="001E45D1" w:rsidP="001E45D1">
            <w:pPr>
              <w:jc w:val="center"/>
              <w:rPr>
                <w:rFonts w:ascii="Arial" w:hAnsi="Arial" w:cs="Arial"/>
                <w:b/>
              </w:rPr>
            </w:pPr>
            <w:r w:rsidRPr="000D2CE2">
              <w:rPr>
                <w:rFonts w:ascii="Arial" w:hAnsi="Arial" w:cs="Arial"/>
                <w:b/>
              </w:rPr>
              <w:t>Účastník podávající nabídku</w:t>
            </w:r>
          </w:p>
        </w:tc>
      </w:tr>
      <w:tr w:rsidR="00F74399" w:rsidRPr="000D2CE2" w14:paraId="2DAC0390" w14:textId="77777777" w:rsidTr="00F74399">
        <w:trPr>
          <w:jc w:val="center"/>
        </w:trPr>
        <w:tc>
          <w:tcPr>
            <w:tcW w:w="2660" w:type="dxa"/>
          </w:tcPr>
          <w:p w14:paraId="2DAC038E" w14:textId="77777777" w:rsidR="00F74399" w:rsidRPr="000D2CE2" w:rsidRDefault="00F74399">
            <w:pPr>
              <w:rPr>
                <w:rFonts w:ascii="Arial" w:hAnsi="Arial" w:cs="Arial"/>
              </w:rPr>
            </w:pPr>
            <w:r>
              <w:rPr>
                <w:rFonts w:ascii="Arial" w:hAnsi="Arial" w:cs="Arial"/>
              </w:rPr>
              <w:t>Název</w:t>
            </w:r>
          </w:p>
        </w:tc>
        <w:tc>
          <w:tcPr>
            <w:tcW w:w="6552" w:type="dxa"/>
          </w:tcPr>
          <w:p w14:paraId="2DAC038F" w14:textId="77777777" w:rsidR="00F74399" w:rsidRPr="000D2CE2" w:rsidRDefault="00F74399" w:rsidP="00907E7A">
            <w:pPr>
              <w:rPr>
                <w:rFonts w:ascii="Arial" w:hAnsi="Arial" w:cs="Arial"/>
              </w:rPr>
            </w:pPr>
            <w:r w:rsidRPr="000D2CE2">
              <w:rPr>
                <w:rFonts w:ascii="Arial" w:hAnsi="Arial" w:cs="Arial"/>
                <w:i/>
                <w:highlight w:val="yellow"/>
              </w:rPr>
              <w:t>Vyplní účastník</w:t>
            </w:r>
          </w:p>
        </w:tc>
      </w:tr>
      <w:tr w:rsidR="00F74399" w:rsidRPr="000D2CE2" w14:paraId="2DAC0393" w14:textId="77777777" w:rsidTr="00F74399">
        <w:trPr>
          <w:jc w:val="center"/>
        </w:trPr>
        <w:tc>
          <w:tcPr>
            <w:tcW w:w="2660" w:type="dxa"/>
          </w:tcPr>
          <w:p w14:paraId="2DAC0391" w14:textId="77777777" w:rsidR="00F74399" w:rsidRPr="000D2CE2" w:rsidRDefault="00F74399">
            <w:pPr>
              <w:rPr>
                <w:rFonts w:ascii="Arial" w:hAnsi="Arial" w:cs="Arial"/>
              </w:rPr>
            </w:pPr>
            <w:r w:rsidRPr="000D2CE2">
              <w:rPr>
                <w:rFonts w:ascii="Arial" w:hAnsi="Arial" w:cs="Arial"/>
              </w:rPr>
              <w:t>Sídlo</w:t>
            </w:r>
          </w:p>
        </w:tc>
        <w:tc>
          <w:tcPr>
            <w:tcW w:w="6552" w:type="dxa"/>
          </w:tcPr>
          <w:p w14:paraId="2DAC0392" w14:textId="77777777" w:rsidR="00F74399" w:rsidRPr="000D2CE2" w:rsidRDefault="00F74399">
            <w:pPr>
              <w:rPr>
                <w:rFonts w:ascii="Arial" w:hAnsi="Arial" w:cs="Arial"/>
              </w:rPr>
            </w:pPr>
            <w:r w:rsidRPr="000D2CE2">
              <w:rPr>
                <w:rFonts w:ascii="Arial" w:hAnsi="Arial" w:cs="Arial"/>
                <w:i/>
                <w:highlight w:val="yellow"/>
              </w:rPr>
              <w:t>Vyplní účastník</w:t>
            </w:r>
          </w:p>
        </w:tc>
      </w:tr>
      <w:tr w:rsidR="00F74399" w:rsidRPr="000D2CE2" w14:paraId="2DAC0396" w14:textId="77777777" w:rsidTr="00F74399">
        <w:trPr>
          <w:jc w:val="center"/>
        </w:trPr>
        <w:tc>
          <w:tcPr>
            <w:tcW w:w="2660" w:type="dxa"/>
          </w:tcPr>
          <w:p w14:paraId="2DAC0394" w14:textId="77777777" w:rsidR="00F74399" w:rsidRPr="000D2CE2" w:rsidRDefault="00F74399">
            <w:pPr>
              <w:rPr>
                <w:rFonts w:ascii="Arial" w:hAnsi="Arial" w:cs="Arial"/>
              </w:rPr>
            </w:pPr>
            <w:r w:rsidRPr="000D2CE2">
              <w:rPr>
                <w:rFonts w:ascii="Arial" w:hAnsi="Arial" w:cs="Arial"/>
              </w:rPr>
              <w:t>IČ</w:t>
            </w:r>
          </w:p>
        </w:tc>
        <w:tc>
          <w:tcPr>
            <w:tcW w:w="6552" w:type="dxa"/>
          </w:tcPr>
          <w:p w14:paraId="2DAC0395" w14:textId="77777777" w:rsidR="00F74399" w:rsidRPr="000D2CE2" w:rsidRDefault="00F74399">
            <w:pPr>
              <w:rPr>
                <w:rFonts w:ascii="Arial" w:hAnsi="Arial" w:cs="Arial"/>
              </w:rPr>
            </w:pPr>
            <w:r w:rsidRPr="000D2CE2">
              <w:rPr>
                <w:rFonts w:ascii="Arial" w:hAnsi="Arial" w:cs="Arial"/>
                <w:i/>
                <w:highlight w:val="yellow"/>
              </w:rPr>
              <w:t>Vyplní účastník</w:t>
            </w:r>
          </w:p>
        </w:tc>
      </w:tr>
      <w:tr w:rsidR="00F74399" w:rsidRPr="000D2CE2" w14:paraId="2DAC0399" w14:textId="77777777" w:rsidTr="00F74399">
        <w:trPr>
          <w:jc w:val="center"/>
        </w:trPr>
        <w:tc>
          <w:tcPr>
            <w:tcW w:w="2660" w:type="dxa"/>
          </w:tcPr>
          <w:p w14:paraId="2DAC0397" w14:textId="77777777" w:rsidR="00F74399" w:rsidRPr="000D2CE2" w:rsidRDefault="00F74399">
            <w:pPr>
              <w:rPr>
                <w:rFonts w:ascii="Arial" w:hAnsi="Arial" w:cs="Arial"/>
              </w:rPr>
            </w:pPr>
            <w:r w:rsidRPr="000D2CE2">
              <w:rPr>
                <w:rFonts w:ascii="Arial" w:hAnsi="Arial" w:cs="Arial"/>
              </w:rPr>
              <w:t>DIČ</w:t>
            </w:r>
          </w:p>
        </w:tc>
        <w:tc>
          <w:tcPr>
            <w:tcW w:w="6552" w:type="dxa"/>
          </w:tcPr>
          <w:p w14:paraId="2DAC0398" w14:textId="77777777" w:rsidR="00F74399" w:rsidRPr="000D2CE2" w:rsidRDefault="00F74399">
            <w:pPr>
              <w:rPr>
                <w:rFonts w:ascii="Arial" w:hAnsi="Arial" w:cs="Arial"/>
              </w:rPr>
            </w:pPr>
            <w:r w:rsidRPr="000D2CE2">
              <w:rPr>
                <w:rFonts w:ascii="Arial" w:hAnsi="Arial" w:cs="Arial"/>
                <w:i/>
                <w:highlight w:val="yellow"/>
              </w:rPr>
              <w:t>Vyplní účastník</w:t>
            </w:r>
          </w:p>
        </w:tc>
      </w:tr>
      <w:tr w:rsidR="00F74399" w:rsidRPr="000D2CE2" w14:paraId="2DAC039C" w14:textId="77777777" w:rsidTr="00F74399">
        <w:trPr>
          <w:jc w:val="center"/>
        </w:trPr>
        <w:tc>
          <w:tcPr>
            <w:tcW w:w="2660" w:type="dxa"/>
          </w:tcPr>
          <w:p w14:paraId="2DAC039A" w14:textId="77777777" w:rsidR="00F74399" w:rsidRPr="000D2CE2" w:rsidRDefault="00F74399">
            <w:pPr>
              <w:rPr>
                <w:rFonts w:ascii="Arial" w:hAnsi="Arial" w:cs="Arial"/>
              </w:rPr>
            </w:pPr>
            <w:r w:rsidRPr="000D2CE2">
              <w:rPr>
                <w:rFonts w:ascii="Arial" w:hAnsi="Arial" w:cs="Arial"/>
              </w:rPr>
              <w:t>Právní forma</w:t>
            </w:r>
          </w:p>
        </w:tc>
        <w:tc>
          <w:tcPr>
            <w:tcW w:w="6552" w:type="dxa"/>
          </w:tcPr>
          <w:p w14:paraId="2DAC039B" w14:textId="77777777" w:rsidR="00F74399" w:rsidRPr="000D2CE2" w:rsidRDefault="00F74399">
            <w:pPr>
              <w:rPr>
                <w:rFonts w:ascii="Arial" w:hAnsi="Arial" w:cs="Arial"/>
              </w:rPr>
            </w:pPr>
            <w:r w:rsidRPr="000D2CE2">
              <w:rPr>
                <w:rFonts w:ascii="Arial" w:hAnsi="Arial" w:cs="Arial"/>
                <w:i/>
                <w:highlight w:val="yellow"/>
              </w:rPr>
              <w:t>Vyplní účastník</w:t>
            </w:r>
          </w:p>
        </w:tc>
      </w:tr>
      <w:tr w:rsidR="00F74399" w:rsidRPr="000D2CE2" w14:paraId="2DAC039E" w14:textId="77777777" w:rsidTr="000C0F0E">
        <w:trPr>
          <w:jc w:val="center"/>
        </w:trPr>
        <w:tc>
          <w:tcPr>
            <w:tcW w:w="9212" w:type="dxa"/>
            <w:gridSpan w:val="2"/>
            <w:shd w:val="clear" w:color="auto" w:fill="C6D9F1" w:themeFill="text2" w:themeFillTint="33"/>
          </w:tcPr>
          <w:p w14:paraId="2DAC039D" w14:textId="77777777" w:rsidR="00F74399" w:rsidRPr="000D2CE2" w:rsidRDefault="00F74399" w:rsidP="001E45D1">
            <w:pPr>
              <w:jc w:val="center"/>
              <w:rPr>
                <w:rFonts w:ascii="Arial" w:hAnsi="Arial" w:cs="Arial"/>
                <w:b/>
              </w:rPr>
            </w:pPr>
            <w:r w:rsidRPr="000D2CE2">
              <w:rPr>
                <w:rFonts w:ascii="Arial" w:hAnsi="Arial" w:cs="Arial"/>
                <w:b/>
              </w:rPr>
              <w:t>Kontaktní osoba účastníka</w:t>
            </w:r>
          </w:p>
        </w:tc>
      </w:tr>
      <w:tr w:rsidR="00F74399" w:rsidRPr="000D2CE2" w14:paraId="2DAC03A1" w14:textId="77777777" w:rsidTr="00F74399">
        <w:trPr>
          <w:jc w:val="center"/>
        </w:trPr>
        <w:tc>
          <w:tcPr>
            <w:tcW w:w="2660" w:type="dxa"/>
          </w:tcPr>
          <w:p w14:paraId="2DAC039F" w14:textId="77777777" w:rsidR="00F74399" w:rsidRPr="000D2CE2" w:rsidRDefault="00F74399">
            <w:pPr>
              <w:rPr>
                <w:rFonts w:ascii="Arial" w:hAnsi="Arial" w:cs="Arial"/>
              </w:rPr>
            </w:pPr>
            <w:r w:rsidRPr="000D2CE2">
              <w:rPr>
                <w:rFonts w:ascii="Arial" w:hAnsi="Arial" w:cs="Arial"/>
              </w:rPr>
              <w:t>Jméno a příjmení</w:t>
            </w:r>
          </w:p>
        </w:tc>
        <w:tc>
          <w:tcPr>
            <w:tcW w:w="6552" w:type="dxa"/>
          </w:tcPr>
          <w:p w14:paraId="2DAC03A0" w14:textId="77777777" w:rsidR="00F74399" w:rsidRPr="000D2CE2" w:rsidRDefault="00F74399">
            <w:pPr>
              <w:rPr>
                <w:rFonts w:ascii="Arial" w:hAnsi="Arial" w:cs="Arial"/>
              </w:rPr>
            </w:pPr>
            <w:r w:rsidRPr="000D2CE2">
              <w:rPr>
                <w:rFonts w:ascii="Arial" w:hAnsi="Arial" w:cs="Arial"/>
                <w:i/>
                <w:highlight w:val="yellow"/>
              </w:rPr>
              <w:t>Vyplní účastník</w:t>
            </w:r>
          </w:p>
        </w:tc>
      </w:tr>
      <w:tr w:rsidR="00F74399" w:rsidRPr="000D2CE2" w14:paraId="2DAC03A4" w14:textId="77777777" w:rsidTr="00F74399">
        <w:trPr>
          <w:jc w:val="center"/>
        </w:trPr>
        <w:tc>
          <w:tcPr>
            <w:tcW w:w="2660" w:type="dxa"/>
          </w:tcPr>
          <w:p w14:paraId="2DAC03A2" w14:textId="77777777" w:rsidR="00F74399" w:rsidRPr="000D2CE2" w:rsidRDefault="00F74399">
            <w:pPr>
              <w:rPr>
                <w:rFonts w:ascii="Arial" w:hAnsi="Arial" w:cs="Arial"/>
              </w:rPr>
            </w:pPr>
            <w:r w:rsidRPr="000D2CE2">
              <w:rPr>
                <w:rFonts w:ascii="Arial" w:hAnsi="Arial" w:cs="Arial"/>
              </w:rPr>
              <w:t>e-mail</w:t>
            </w:r>
          </w:p>
        </w:tc>
        <w:tc>
          <w:tcPr>
            <w:tcW w:w="6552" w:type="dxa"/>
          </w:tcPr>
          <w:p w14:paraId="2DAC03A3" w14:textId="77777777" w:rsidR="00F74399" w:rsidRPr="000D2CE2" w:rsidRDefault="00F74399">
            <w:pPr>
              <w:rPr>
                <w:rFonts w:ascii="Arial" w:hAnsi="Arial" w:cs="Arial"/>
              </w:rPr>
            </w:pPr>
            <w:r w:rsidRPr="000D2CE2">
              <w:rPr>
                <w:rFonts w:ascii="Arial" w:hAnsi="Arial" w:cs="Arial"/>
                <w:i/>
                <w:highlight w:val="yellow"/>
              </w:rPr>
              <w:t>Vyplní účastník</w:t>
            </w:r>
          </w:p>
        </w:tc>
      </w:tr>
      <w:tr w:rsidR="00F74399" w:rsidRPr="000D2CE2" w14:paraId="2DAC03A7" w14:textId="77777777" w:rsidTr="00F74399">
        <w:trPr>
          <w:jc w:val="center"/>
        </w:trPr>
        <w:tc>
          <w:tcPr>
            <w:tcW w:w="2660" w:type="dxa"/>
          </w:tcPr>
          <w:p w14:paraId="2DAC03A5" w14:textId="77777777" w:rsidR="00F74399" w:rsidRPr="000D2CE2" w:rsidRDefault="00F74399">
            <w:pPr>
              <w:rPr>
                <w:rFonts w:ascii="Arial" w:hAnsi="Arial" w:cs="Arial"/>
              </w:rPr>
            </w:pPr>
            <w:r w:rsidRPr="000D2CE2">
              <w:rPr>
                <w:rFonts w:ascii="Arial" w:hAnsi="Arial" w:cs="Arial"/>
              </w:rPr>
              <w:t>telefon</w:t>
            </w:r>
          </w:p>
        </w:tc>
        <w:tc>
          <w:tcPr>
            <w:tcW w:w="6552" w:type="dxa"/>
          </w:tcPr>
          <w:p w14:paraId="2DAC03A6" w14:textId="77777777" w:rsidR="00F74399" w:rsidRPr="000D2CE2" w:rsidRDefault="00F74399">
            <w:pPr>
              <w:rPr>
                <w:rFonts w:ascii="Arial" w:hAnsi="Arial" w:cs="Arial"/>
              </w:rPr>
            </w:pPr>
            <w:r w:rsidRPr="000D2CE2">
              <w:rPr>
                <w:rFonts w:ascii="Arial" w:hAnsi="Arial" w:cs="Arial"/>
                <w:i/>
                <w:highlight w:val="yellow"/>
              </w:rPr>
              <w:t>Vyplní účastník</w:t>
            </w:r>
          </w:p>
        </w:tc>
      </w:tr>
      <w:tr w:rsidR="00F74399" w:rsidRPr="000D2CE2" w14:paraId="2DAC03A9" w14:textId="77777777" w:rsidTr="000C0F0E">
        <w:trPr>
          <w:jc w:val="center"/>
        </w:trPr>
        <w:tc>
          <w:tcPr>
            <w:tcW w:w="9212" w:type="dxa"/>
            <w:gridSpan w:val="2"/>
            <w:shd w:val="clear" w:color="auto" w:fill="C6D9F1" w:themeFill="text2" w:themeFillTint="33"/>
          </w:tcPr>
          <w:p w14:paraId="2DAC03A8" w14:textId="77777777" w:rsidR="00F74399" w:rsidRPr="000D2CE2" w:rsidRDefault="00F74399" w:rsidP="000D2CE2">
            <w:pPr>
              <w:jc w:val="center"/>
              <w:rPr>
                <w:rFonts w:ascii="Arial" w:hAnsi="Arial" w:cs="Arial"/>
                <w:b/>
              </w:rPr>
            </w:pPr>
            <w:r w:rsidRPr="000D2CE2">
              <w:rPr>
                <w:rFonts w:ascii="Arial" w:hAnsi="Arial" w:cs="Arial"/>
                <w:b/>
              </w:rPr>
              <w:t>Osoba oprávněná jednat za účastníka</w:t>
            </w:r>
          </w:p>
        </w:tc>
      </w:tr>
      <w:tr w:rsidR="00F74399" w:rsidRPr="000D2CE2" w14:paraId="2DAC03AC" w14:textId="77777777" w:rsidTr="00F74399">
        <w:trPr>
          <w:jc w:val="center"/>
        </w:trPr>
        <w:tc>
          <w:tcPr>
            <w:tcW w:w="2660" w:type="dxa"/>
          </w:tcPr>
          <w:p w14:paraId="2DAC03AA" w14:textId="77777777" w:rsidR="00F74399" w:rsidRPr="000D2CE2" w:rsidRDefault="00F74399" w:rsidP="00907E7A">
            <w:pPr>
              <w:rPr>
                <w:rFonts w:ascii="Arial" w:hAnsi="Arial" w:cs="Arial"/>
              </w:rPr>
            </w:pPr>
            <w:r w:rsidRPr="000D2CE2">
              <w:rPr>
                <w:rFonts w:ascii="Arial" w:hAnsi="Arial" w:cs="Arial"/>
              </w:rPr>
              <w:t>Jméno a příjmení</w:t>
            </w:r>
          </w:p>
        </w:tc>
        <w:tc>
          <w:tcPr>
            <w:tcW w:w="6552" w:type="dxa"/>
          </w:tcPr>
          <w:p w14:paraId="2DAC03AB" w14:textId="77777777" w:rsidR="00F74399" w:rsidRPr="000D2CE2" w:rsidRDefault="00F74399">
            <w:pPr>
              <w:rPr>
                <w:rFonts w:ascii="Arial" w:hAnsi="Arial" w:cs="Arial"/>
              </w:rPr>
            </w:pPr>
            <w:r w:rsidRPr="000D2CE2">
              <w:rPr>
                <w:rFonts w:ascii="Arial" w:hAnsi="Arial" w:cs="Arial"/>
                <w:i/>
                <w:highlight w:val="yellow"/>
              </w:rPr>
              <w:t>Vyplní účastník</w:t>
            </w:r>
          </w:p>
        </w:tc>
      </w:tr>
      <w:tr w:rsidR="00F74399" w:rsidRPr="000D2CE2" w14:paraId="2DAC03AF" w14:textId="77777777" w:rsidTr="00F74399">
        <w:trPr>
          <w:jc w:val="center"/>
        </w:trPr>
        <w:tc>
          <w:tcPr>
            <w:tcW w:w="2660" w:type="dxa"/>
          </w:tcPr>
          <w:p w14:paraId="2DAC03AD" w14:textId="77777777" w:rsidR="00F74399" w:rsidRPr="000D2CE2" w:rsidRDefault="00F74399" w:rsidP="00907E7A">
            <w:pPr>
              <w:rPr>
                <w:rFonts w:ascii="Arial" w:hAnsi="Arial" w:cs="Arial"/>
              </w:rPr>
            </w:pPr>
            <w:r w:rsidRPr="000D2CE2">
              <w:rPr>
                <w:rFonts w:ascii="Arial" w:hAnsi="Arial" w:cs="Arial"/>
              </w:rPr>
              <w:t>e-mail</w:t>
            </w:r>
          </w:p>
        </w:tc>
        <w:tc>
          <w:tcPr>
            <w:tcW w:w="6552" w:type="dxa"/>
          </w:tcPr>
          <w:p w14:paraId="2DAC03AE" w14:textId="77777777" w:rsidR="00F74399" w:rsidRPr="000D2CE2" w:rsidRDefault="00F74399">
            <w:pPr>
              <w:rPr>
                <w:rFonts w:ascii="Arial" w:hAnsi="Arial" w:cs="Arial"/>
              </w:rPr>
            </w:pPr>
            <w:r w:rsidRPr="000D2CE2">
              <w:rPr>
                <w:rFonts w:ascii="Arial" w:hAnsi="Arial" w:cs="Arial"/>
                <w:i/>
                <w:highlight w:val="yellow"/>
              </w:rPr>
              <w:t>Vyplní účastník</w:t>
            </w:r>
          </w:p>
        </w:tc>
      </w:tr>
    </w:tbl>
    <w:p w14:paraId="2DAC03B0" w14:textId="77777777" w:rsidR="00721DCE" w:rsidRDefault="00721DCE">
      <w:pPr>
        <w:rPr>
          <w:rFonts w:ascii="Arial" w:hAnsi="Arial" w:cs="Arial"/>
        </w:rPr>
      </w:pPr>
    </w:p>
    <w:p w14:paraId="2DAC03B1" w14:textId="77777777" w:rsidR="000D2CE2" w:rsidRDefault="000D2CE2">
      <w:pPr>
        <w:rPr>
          <w:rFonts w:ascii="Arial" w:hAnsi="Arial" w:cs="Arial"/>
          <w:i/>
        </w:rPr>
      </w:pPr>
      <w:r>
        <w:rPr>
          <w:rFonts w:ascii="Arial" w:hAnsi="Arial" w:cs="Arial"/>
        </w:rPr>
        <w:t xml:space="preserve">V </w:t>
      </w:r>
      <w:r w:rsidRPr="000D2CE2">
        <w:rPr>
          <w:rFonts w:ascii="Arial" w:hAnsi="Arial" w:cs="Arial"/>
          <w:i/>
          <w:highlight w:val="yellow"/>
        </w:rPr>
        <w:t>Vyplní účastník</w:t>
      </w:r>
      <w:r w:rsidR="00F74399">
        <w:rPr>
          <w:rFonts w:ascii="Arial" w:hAnsi="Arial" w:cs="Arial"/>
          <w:i/>
        </w:rPr>
        <w:t>,</w:t>
      </w:r>
      <w:r>
        <w:rPr>
          <w:rFonts w:ascii="Arial" w:hAnsi="Arial" w:cs="Arial"/>
          <w:i/>
        </w:rPr>
        <w:t xml:space="preserve"> </w:t>
      </w:r>
      <w:r w:rsidRPr="000D2CE2">
        <w:rPr>
          <w:rFonts w:ascii="Arial" w:hAnsi="Arial" w:cs="Arial"/>
        </w:rPr>
        <w:t>dne</w:t>
      </w:r>
      <w:r>
        <w:rPr>
          <w:rFonts w:ascii="Arial" w:hAnsi="Arial" w:cs="Arial"/>
          <w:i/>
        </w:rPr>
        <w:t xml:space="preserve"> </w:t>
      </w:r>
      <w:r w:rsidRPr="000D2CE2">
        <w:rPr>
          <w:rFonts w:ascii="Arial" w:hAnsi="Arial" w:cs="Arial"/>
          <w:i/>
          <w:highlight w:val="yellow"/>
        </w:rPr>
        <w:t>Vyplní účastník</w:t>
      </w:r>
    </w:p>
    <w:p w14:paraId="2DAC03B2" w14:textId="77777777" w:rsidR="000D2CE2" w:rsidRDefault="000D2CE2">
      <w:pPr>
        <w:rPr>
          <w:rFonts w:ascii="Arial" w:hAnsi="Arial" w:cs="Arial"/>
          <w:i/>
        </w:rPr>
      </w:pPr>
    </w:p>
    <w:p w14:paraId="2DAC03B3" w14:textId="77777777" w:rsidR="000D2CE2" w:rsidRDefault="000D2CE2">
      <w:pPr>
        <w:rPr>
          <w:rFonts w:ascii="Arial" w:hAnsi="Arial" w:cs="Arial"/>
        </w:rPr>
      </w:pPr>
      <w:r w:rsidRPr="000D2CE2">
        <w:rPr>
          <w:rFonts w:ascii="Arial" w:hAnsi="Arial" w:cs="Arial"/>
        </w:rPr>
        <w:t>podpis osoby oprávněné jednat za účastníka</w:t>
      </w:r>
    </w:p>
    <w:p w14:paraId="2DAC03B4" w14:textId="77777777" w:rsidR="000D2CE2" w:rsidRDefault="000D2CE2">
      <w:pPr>
        <w:rPr>
          <w:rFonts w:ascii="Arial" w:hAnsi="Arial" w:cs="Arial"/>
        </w:rPr>
      </w:pPr>
      <w:r>
        <w:rPr>
          <w:rFonts w:ascii="Arial" w:hAnsi="Arial" w:cs="Arial"/>
        </w:rPr>
        <w:br w:type="page"/>
      </w:r>
    </w:p>
    <w:p w14:paraId="2DAC03B5" w14:textId="77777777" w:rsidR="000D2CE2" w:rsidRDefault="000D2CE2" w:rsidP="000D2CE2">
      <w:pPr>
        <w:jc w:val="right"/>
        <w:rPr>
          <w:rFonts w:ascii="Arial" w:hAnsi="Arial" w:cs="Arial"/>
          <w:b/>
        </w:rPr>
      </w:pPr>
      <w:r w:rsidRPr="000D2CE2">
        <w:rPr>
          <w:rFonts w:ascii="Arial" w:hAnsi="Arial" w:cs="Arial"/>
          <w:b/>
        </w:rPr>
        <w:lastRenderedPageBreak/>
        <w:t xml:space="preserve">příloha č. 2 Zadávací dokumentace – </w:t>
      </w:r>
      <w:r w:rsidR="009C2365">
        <w:rPr>
          <w:rFonts w:ascii="Arial" w:hAnsi="Arial" w:cs="Arial"/>
          <w:b/>
        </w:rPr>
        <w:t>T</w:t>
      </w:r>
      <w:r w:rsidRPr="000D2CE2">
        <w:rPr>
          <w:rFonts w:ascii="Arial" w:hAnsi="Arial" w:cs="Arial"/>
          <w:b/>
        </w:rPr>
        <w:t xml:space="preserve">echnický popis </w:t>
      </w:r>
    </w:p>
    <w:p w14:paraId="2DAC03B6" w14:textId="77777777" w:rsidR="00F921D2" w:rsidRPr="00503DA0" w:rsidRDefault="00F921D2" w:rsidP="00F921D2">
      <w:pPr>
        <w:spacing w:line="240" w:lineRule="auto"/>
        <w:jc w:val="both"/>
        <w:rPr>
          <w:rFonts w:ascii="Arial" w:eastAsia="Calibri" w:hAnsi="Arial" w:cs="Arial"/>
          <w:i/>
        </w:rPr>
      </w:pPr>
      <w:r w:rsidRPr="00503DA0">
        <w:rPr>
          <w:rFonts w:ascii="Arial" w:eastAsia="Calibri" w:hAnsi="Arial" w:cs="Arial"/>
          <w:i/>
        </w:rPr>
        <w:t>Níže uvedená technická specifikace představuje minimální požadavky Zadavatele na předmět Zakázky.</w:t>
      </w:r>
    </w:p>
    <w:p w14:paraId="2DAC03B7" w14:textId="77777777" w:rsidR="00F921D2" w:rsidRPr="00503DA0" w:rsidRDefault="00F921D2" w:rsidP="00F921D2">
      <w:pPr>
        <w:spacing w:line="240" w:lineRule="auto"/>
        <w:jc w:val="both"/>
        <w:rPr>
          <w:rFonts w:ascii="Arial" w:eastAsia="Calibri" w:hAnsi="Arial" w:cs="Arial"/>
          <w:i/>
        </w:rPr>
      </w:pPr>
      <w:r w:rsidRPr="00503DA0">
        <w:rPr>
          <w:rFonts w:ascii="Arial" w:eastAsia="Calibri" w:hAnsi="Arial" w:cs="Arial"/>
          <w:i/>
        </w:rPr>
        <w:t>Účastník musí v nabídce předložit nabízený předmět plnění, který bude odpovídat požadované technické specifikaci.</w:t>
      </w:r>
      <w:r w:rsidR="00503DA0" w:rsidRPr="00503DA0">
        <w:rPr>
          <w:rFonts w:ascii="Arial" w:eastAsia="Calibri" w:hAnsi="Arial" w:cs="Arial"/>
          <w:i/>
        </w:rPr>
        <w:t xml:space="preserve"> Účastník vyplní </w:t>
      </w:r>
      <w:r w:rsidR="000C0F0E">
        <w:rPr>
          <w:rFonts w:ascii="Arial" w:eastAsia="Calibri" w:hAnsi="Arial" w:cs="Arial"/>
          <w:i/>
        </w:rPr>
        <w:t xml:space="preserve">kontrolní list </w:t>
      </w:r>
      <w:r w:rsidR="00503DA0" w:rsidRPr="00503DA0">
        <w:rPr>
          <w:rFonts w:ascii="Arial" w:eastAsia="Calibri" w:hAnsi="Arial" w:cs="Arial"/>
          <w:i/>
        </w:rPr>
        <w:t>dle skutečnosti jím nabízeného technického řešení.</w:t>
      </w:r>
    </w:p>
    <w:p w14:paraId="2DAC03B8" w14:textId="77777777" w:rsidR="00EE4696" w:rsidRDefault="00EE4696" w:rsidP="00F921D2">
      <w:pPr>
        <w:spacing w:line="240" w:lineRule="auto"/>
        <w:jc w:val="both"/>
        <w:rPr>
          <w:rFonts w:ascii="Arial" w:eastAsia="Calibri" w:hAnsi="Arial" w:cs="Arial"/>
          <w:i/>
        </w:rPr>
      </w:pPr>
      <w:r>
        <w:rPr>
          <w:rFonts w:ascii="Arial" w:eastAsia="Calibri" w:hAnsi="Arial" w:cs="Arial"/>
          <w:i/>
        </w:rPr>
        <w:t>Technickou specifikaci s uvedenou požadovanou hodnotou vyplní Účastník konkrétně do pole „</w:t>
      </w:r>
      <w:r w:rsidRPr="00EE4696">
        <w:rPr>
          <w:rFonts w:ascii="Arial" w:eastAsia="Calibri" w:hAnsi="Arial" w:cs="Arial"/>
          <w:i/>
          <w:highlight w:val="yellow"/>
        </w:rPr>
        <w:t>Vyplní účastník</w:t>
      </w:r>
      <w:r>
        <w:rPr>
          <w:rFonts w:ascii="Arial" w:eastAsia="Calibri" w:hAnsi="Arial" w:cs="Arial"/>
          <w:i/>
        </w:rPr>
        <w:t>“ dle skutečně nabízeného řešení.</w:t>
      </w:r>
    </w:p>
    <w:p w14:paraId="2DAC03B9" w14:textId="77777777" w:rsidR="00F921D2" w:rsidRDefault="00F921D2" w:rsidP="00F921D2">
      <w:pPr>
        <w:spacing w:line="240" w:lineRule="auto"/>
        <w:jc w:val="both"/>
        <w:rPr>
          <w:rFonts w:ascii="Arial" w:eastAsia="Calibri" w:hAnsi="Arial" w:cs="Arial"/>
          <w:i/>
        </w:rPr>
      </w:pPr>
      <w:r w:rsidRPr="00503DA0">
        <w:rPr>
          <w:rFonts w:ascii="Arial" w:eastAsia="Calibri" w:hAnsi="Arial" w:cs="Arial"/>
          <w:i/>
        </w:rPr>
        <w:t>Technickou specifikaci označenou v tabulce „Požadavek“ zadavatel požaduje splnit a Účastník musí nabídnout plnění, které požadavek splňuje. Účastník</w:t>
      </w:r>
      <w:r w:rsidR="000E5D8D">
        <w:rPr>
          <w:rFonts w:ascii="Arial" w:eastAsia="Calibri" w:hAnsi="Arial" w:cs="Arial"/>
          <w:i/>
        </w:rPr>
        <w:t xml:space="preserve"> splňující technickou specifikaci</w:t>
      </w:r>
      <w:r w:rsidRPr="00503DA0">
        <w:rPr>
          <w:rFonts w:ascii="Arial" w:eastAsia="Calibri" w:hAnsi="Arial" w:cs="Arial"/>
          <w:i/>
        </w:rPr>
        <w:t xml:space="preserve"> tak u každého bodu označeného </w:t>
      </w:r>
      <w:r w:rsidR="00FF4CD1">
        <w:rPr>
          <w:rFonts w:ascii="Arial" w:eastAsia="Calibri" w:hAnsi="Arial" w:cs="Arial"/>
          <w:i/>
        </w:rPr>
        <w:t>P</w:t>
      </w:r>
      <w:r w:rsidRPr="00503DA0">
        <w:rPr>
          <w:rFonts w:ascii="Arial" w:eastAsia="Calibri" w:hAnsi="Arial" w:cs="Arial"/>
          <w:i/>
        </w:rPr>
        <w:t xml:space="preserve">ožadavek v nabídce vyplní ANO, čímž prokáže soulad nabízeného plnění </w:t>
      </w:r>
      <w:r w:rsidR="000C0F0E">
        <w:rPr>
          <w:rFonts w:ascii="Arial" w:eastAsia="Calibri" w:hAnsi="Arial" w:cs="Arial"/>
          <w:i/>
        </w:rPr>
        <w:t xml:space="preserve">Zakázky s požadavkem Zadavatele; pokud </w:t>
      </w:r>
      <w:r w:rsidR="00EE4696">
        <w:rPr>
          <w:rFonts w:ascii="Arial" w:eastAsia="Calibri" w:hAnsi="Arial" w:cs="Arial"/>
          <w:i/>
        </w:rPr>
        <w:t>Účastník uvedený požadavek nesplňuje, vyplní NE, čímž nesplní požadovanou technickou specifikaci předmětu plnění.</w:t>
      </w:r>
    </w:p>
    <w:p w14:paraId="130A7A2C" w14:textId="1F4E01BC" w:rsidR="00FE2A92" w:rsidRPr="00FE2A92" w:rsidRDefault="00FE2A92" w:rsidP="00F921D2">
      <w:pPr>
        <w:spacing w:line="240" w:lineRule="auto"/>
        <w:jc w:val="both"/>
        <w:rPr>
          <w:rFonts w:ascii="Arial" w:eastAsia="Calibri" w:hAnsi="Arial" w:cs="Arial"/>
          <w:i/>
        </w:rPr>
      </w:pPr>
      <w:r w:rsidRPr="00FE2A92">
        <w:rPr>
          <w:rFonts w:ascii="Arial" w:eastAsia="Calibri" w:hAnsi="Arial" w:cs="Arial"/>
          <w:i/>
        </w:rPr>
        <w:t>Nabízené řešení musí respektovat existující datovou a aplikační infrastrukturu v prostředí LAN/WAN, která zajišťuje provoz aplikací zadavatele.</w:t>
      </w:r>
      <w:r>
        <w:rPr>
          <w:rStyle w:val="Znakapoznpodarou"/>
          <w:rFonts w:ascii="Arial" w:eastAsia="Calibri" w:hAnsi="Arial" w:cs="Arial"/>
          <w:i/>
        </w:rPr>
        <w:footnoteReference w:id="1"/>
      </w:r>
    </w:p>
    <w:p w14:paraId="2DAC03BA" w14:textId="77777777" w:rsidR="00F921D2" w:rsidRPr="00F921D2" w:rsidRDefault="00F921D2" w:rsidP="00F921D2">
      <w:pPr>
        <w:spacing w:line="240" w:lineRule="auto"/>
        <w:jc w:val="center"/>
        <w:rPr>
          <w:rFonts w:ascii="Arial" w:eastAsia="Times New Roman" w:hAnsi="Arial" w:cs="Arial"/>
          <w:b/>
          <w:sz w:val="36"/>
          <w:szCs w:val="36"/>
        </w:rPr>
      </w:pPr>
      <w:r w:rsidRPr="00F921D2">
        <w:rPr>
          <w:rFonts w:ascii="Arial" w:eastAsia="Times New Roman" w:hAnsi="Arial" w:cs="Arial"/>
          <w:b/>
          <w:sz w:val="36"/>
          <w:szCs w:val="36"/>
        </w:rPr>
        <w:t>KONTROLNÍ LIST TECHNICKÉ SPECIFIKACE</w:t>
      </w:r>
    </w:p>
    <w:p w14:paraId="2DAC03BB" w14:textId="6CBEECAE" w:rsidR="008F0B96" w:rsidRPr="00634174" w:rsidRDefault="008F0B96" w:rsidP="00A535F1">
      <w:pPr>
        <w:spacing w:line="240" w:lineRule="auto"/>
        <w:jc w:val="both"/>
        <w:rPr>
          <w:rFonts w:ascii="Arial" w:eastAsia="Times New Roman" w:hAnsi="Arial" w:cs="Arial"/>
          <w:b/>
        </w:rPr>
      </w:pPr>
      <w:r>
        <w:rPr>
          <w:rFonts w:ascii="Arial" w:eastAsia="Times New Roman" w:hAnsi="Arial" w:cs="Arial"/>
          <w:b/>
        </w:rPr>
        <w:t>Zadavatel poža</w:t>
      </w:r>
      <w:r w:rsidR="00D46DDB">
        <w:rPr>
          <w:rFonts w:ascii="Arial" w:eastAsia="Times New Roman" w:hAnsi="Arial" w:cs="Arial"/>
          <w:b/>
        </w:rPr>
        <w:t xml:space="preserve">duje </w:t>
      </w:r>
      <w:r w:rsidR="00D46DDB" w:rsidRPr="00B722AB">
        <w:rPr>
          <w:rFonts w:ascii="Arial" w:eastAsia="Times New Roman" w:hAnsi="Arial" w:cs="Arial"/>
          <w:b/>
        </w:rPr>
        <w:t xml:space="preserve">dodat </w:t>
      </w:r>
      <w:r w:rsidR="0000197C" w:rsidRPr="0000197C">
        <w:rPr>
          <w:rFonts w:ascii="Arial" w:eastAsia="Times New Roman" w:hAnsi="Arial" w:cs="Arial"/>
          <w:b/>
        </w:rPr>
        <w:t>2 ks zboží – UTM Firewall</w:t>
      </w:r>
      <w:r w:rsidR="009E0394" w:rsidRPr="009E0394">
        <w:t xml:space="preserve"> </w:t>
      </w:r>
      <w:r w:rsidR="009E0394" w:rsidRPr="009E0394">
        <w:rPr>
          <w:rFonts w:ascii="Arial" w:eastAsia="Times New Roman" w:hAnsi="Arial" w:cs="Arial"/>
          <w:b/>
        </w:rPr>
        <w:t>včetně instalace a implementace</w:t>
      </w:r>
      <w:r w:rsidR="00D46DDB">
        <w:rPr>
          <w:rFonts w:ascii="Arial" w:eastAsia="Times New Roman" w:hAnsi="Arial" w:cs="Arial"/>
          <w:b/>
        </w:rPr>
        <w:t xml:space="preserve"> s níže uvedenou technickou specifikací.</w:t>
      </w:r>
    </w:p>
    <w:p w14:paraId="2DAC03BC" w14:textId="68689651" w:rsidR="00F921D2" w:rsidRPr="00911F81" w:rsidRDefault="00A13F47" w:rsidP="00F921D2">
      <w:pPr>
        <w:spacing w:line="240" w:lineRule="auto"/>
        <w:jc w:val="both"/>
        <w:rPr>
          <w:rFonts w:ascii="Arial" w:eastAsia="Times New Roman" w:hAnsi="Arial" w:cs="Arial"/>
          <w:u w:val="single"/>
        </w:rPr>
      </w:pPr>
      <w:r w:rsidRPr="00911F81">
        <w:rPr>
          <w:rFonts w:ascii="Arial" w:eastAsia="Times New Roman" w:hAnsi="Arial" w:cs="Arial"/>
          <w:u w:val="single"/>
        </w:rPr>
        <w:t>Požadovaná technická specifikace</w:t>
      </w:r>
      <w:r w:rsidR="009E0394">
        <w:rPr>
          <w:rFonts w:ascii="Arial" w:eastAsia="Times New Roman" w:hAnsi="Arial" w:cs="Arial"/>
          <w:u w:val="single"/>
        </w:rPr>
        <w:t xml:space="preserve"> </w:t>
      </w:r>
      <w:r w:rsidR="00C06879">
        <w:rPr>
          <w:rFonts w:ascii="Arial" w:eastAsia="Times New Roman" w:hAnsi="Arial" w:cs="Arial"/>
          <w:u w:val="single"/>
        </w:rPr>
        <w:t xml:space="preserve">- </w:t>
      </w:r>
      <w:r w:rsidR="009E0394">
        <w:rPr>
          <w:rFonts w:ascii="Arial" w:eastAsia="Times New Roman" w:hAnsi="Arial" w:cs="Arial"/>
          <w:u w:val="single"/>
        </w:rPr>
        <w:t>jednoho boxu</w:t>
      </w:r>
      <w:r w:rsidRPr="00911F81">
        <w:rPr>
          <w:rFonts w:ascii="Arial" w:eastAsia="Times New Roman" w:hAnsi="Arial" w:cs="Arial"/>
          <w:u w:val="single"/>
        </w:rPr>
        <w:t>:</w:t>
      </w:r>
    </w:p>
    <w:tbl>
      <w:tblPr>
        <w:tblW w:w="10393" w:type="dxa"/>
        <w:tblInd w:w="100" w:type="dxa"/>
        <w:tblBorders>
          <w:insideH w:val="nil"/>
          <w:insideV w:val="nil"/>
        </w:tblBorders>
        <w:tblLayout w:type="fixed"/>
        <w:tblLook w:val="0600" w:firstRow="0" w:lastRow="0" w:firstColumn="0" w:lastColumn="0" w:noHBand="1" w:noVBand="1"/>
      </w:tblPr>
      <w:tblGrid>
        <w:gridCol w:w="5249"/>
        <w:gridCol w:w="2729"/>
        <w:gridCol w:w="2415"/>
      </w:tblGrid>
      <w:tr w:rsidR="00F921D2" w:rsidRPr="00F921D2" w14:paraId="2DAC03C0" w14:textId="77777777" w:rsidTr="00C06879">
        <w:trPr>
          <w:trHeight w:val="753"/>
        </w:trPr>
        <w:tc>
          <w:tcPr>
            <w:tcW w:w="5249" w:type="dxa"/>
            <w:tcBorders>
              <w:top w:val="single" w:sz="8" w:space="0" w:color="000000"/>
              <w:left w:val="single" w:sz="8" w:space="0" w:color="000000"/>
              <w:bottom w:val="single" w:sz="8" w:space="0" w:color="000000"/>
              <w:right w:val="single" w:sz="8" w:space="0" w:color="000000"/>
            </w:tcBorders>
            <w:shd w:val="clear" w:color="auto" w:fill="D9D9D9"/>
            <w:tcMar>
              <w:top w:w="20" w:type="dxa"/>
              <w:left w:w="100" w:type="dxa"/>
              <w:bottom w:w="20" w:type="dxa"/>
              <w:right w:w="100" w:type="dxa"/>
            </w:tcMar>
            <w:hideMark/>
          </w:tcPr>
          <w:p w14:paraId="2DAC03BD" w14:textId="77777777" w:rsidR="00F921D2" w:rsidRPr="00C06879" w:rsidRDefault="00F921D2">
            <w:pPr>
              <w:spacing w:before="240" w:after="240" w:line="240" w:lineRule="auto"/>
              <w:jc w:val="both"/>
              <w:rPr>
                <w:rFonts w:ascii="Arial" w:eastAsia="Times New Roman" w:hAnsi="Arial" w:cs="Arial"/>
              </w:rPr>
            </w:pPr>
            <w:r w:rsidRPr="00C06879">
              <w:rPr>
                <w:rFonts w:ascii="Arial" w:eastAsia="Times New Roman" w:hAnsi="Arial" w:cs="Arial"/>
              </w:rPr>
              <w:t>Parametr</w:t>
            </w:r>
          </w:p>
        </w:tc>
        <w:tc>
          <w:tcPr>
            <w:tcW w:w="2729" w:type="dxa"/>
            <w:tcBorders>
              <w:top w:val="single" w:sz="8" w:space="0" w:color="000000"/>
              <w:left w:val="nil"/>
              <w:bottom w:val="single" w:sz="8" w:space="0" w:color="000000"/>
              <w:right w:val="single" w:sz="8" w:space="0" w:color="000000"/>
            </w:tcBorders>
            <w:shd w:val="clear" w:color="auto" w:fill="D9D9D9"/>
            <w:tcMar>
              <w:top w:w="20" w:type="dxa"/>
              <w:left w:w="100" w:type="dxa"/>
              <w:bottom w:w="20" w:type="dxa"/>
              <w:right w:w="100" w:type="dxa"/>
            </w:tcMar>
            <w:hideMark/>
          </w:tcPr>
          <w:p w14:paraId="2DAC03BE" w14:textId="28D18B5A" w:rsidR="00F921D2" w:rsidRPr="00C06879" w:rsidRDefault="00F921D2">
            <w:pPr>
              <w:spacing w:before="240" w:after="240" w:line="240" w:lineRule="auto"/>
              <w:jc w:val="center"/>
              <w:rPr>
                <w:rFonts w:ascii="Arial" w:eastAsia="Times New Roman" w:hAnsi="Arial" w:cs="Arial"/>
              </w:rPr>
            </w:pPr>
            <w:r w:rsidRPr="00C06879">
              <w:rPr>
                <w:rFonts w:ascii="Arial" w:eastAsia="Times New Roman" w:hAnsi="Arial" w:cs="Arial"/>
              </w:rPr>
              <w:t>Požadovaná hodnota</w:t>
            </w:r>
            <w:r w:rsidR="00A67C99" w:rsidRPr="00C06879">
              <w:rPr>
                <w:rFonts w:ascii="Arial" w:eastAsia="Times New Roman" w:hAnsi="Arial" w:cs="Arial"/>
              </w:rPr>
              <w:t>/ minimální požadavky</w:t>
            </w:r>
          </w:p>
        </w:tc>
        <w:tc>
          <w:tcPr>
            <w:tcW w:w="2415" w:type="dxa"/>
            <w:tcBorders>
              <w:top w:val="single" w:sz="8" w:space="0" w:color="000000"/>
              <w:left w:val="nil"/>
              <w:bottom w:val="single" w:sz="8" w:space="0" w:color="000000"/>
              <w:right w:val="single" w:sz="8" w:space="0" w:color="000000"/>
            </w:tcBorders>
            <w:shd w:val="clear" w:color="auto" w:fill="D9D9D9"/>
            <w:tcMar>
              <w:top w:w="20" w:type="dxa"/>
              <w:left w:w="100" w:type="dxa"/>
              <w:bottom w:w="20" w:type="dxa"/>
              <w:right w:w="100" w:type="dxa"/>
            </w:tcMar>
            <w:hideMark/>
          </w:tcPr>
          <w:p w14:paraId="2DAC03BF" w14:textId="77777777" w:rsidR="00F921D2" w:rsidRPr="00C06879" w:rsidRDefault="00F921D2" w:rsidP="00A13F47">
            <w:pPr>
              <w:spacing w:before="240" w:after="240" w:line="240" w:lineRule="auto"/>
              <w:jc w:val="center"/>
              <w:rPr>
                <w:rFonts w:ascii="Arial" w:eastAsia="Times New Roman" w:hAnsi="Arial" w:cs="Arial"/>
              </w:rPr>
            </w:pPr>
            <w:r w:rsidRPr="00C06879">
              <w:rPr>
                <w:rFonts w:ascii="Arial" w:eastAsia="Times New Roman" w:hAnsi="Arial" w:cs="Arial"/>
              </w:rPr>
              <w:t xml:space="preserve">Nabídka </w:t>
            </w:r>
            <w:r w:rsidR="00A13F47" w:rsidRPr="00C06879">
              <w:rPr>
                <w:rFonts w:ascii="Arial" w:eastAsia="Times New Roman" w:hAnsi="Arial" w:cs="Arial"/>
              </w:rPr>
              <w:t>Účastníka</w:t>
            </w:r>
          </w:p>
        </w:tc>
      </w:tr>
      <w:tr w:rsidR="003377BD" w:rsidRPr="00F921D2" w14:paraId="2DAC03C8" w14:textId="77777777" w:rsidTr="0025388B">
        <w:trPr>
          <w:trHeight w:val="283"/>
        </w:trPr>
        <w:tc>
          <w:tcPr>
            <w:tcW w:w="5249" w:type="dxa"/>
            <w:tcBorders>
              <w:top w:val="nil"/>
              <w:left w:val="single" w:sz="8" w:space="0" w:color="000000"/>
              <w:bottom w:val="single" w:sz="8" w:space="0" w:color="000000"/>
              <w:right w:val="single" w:sz="8" w:space="0" w:color="000000"/>
            </w:tcBorders>
            <w:tcMar>
              <w:top w:w="20" w:type="dxa"/>
              <w:left w:w="100" w:type="dxa"/>
              <w:bottom w:w="20" w:type="dxa"/>
              <w:right w:w="100" w:type="dxa"/>
            </w:tcMar>
            <w:hideMark/>
          </w:tcPr>
          <w:p w14:paraId="2DAC03C5" w14:textId="751ED798" w:rsidR="003377BD" w:rsidRPr="00F921D2" w:rsidRDefault="003377BD" w:rsidP="003377BD">
            <w:pPr>
              <w:spacing w:before="240" w:after="240" w:line="240" w:lineRule="auto"/>
              <w:jc w:val="both"/>
              <w:rPr>
                <w:rFonts w:ascii="Arial" w:eastAsia="Times New Roman" w:hAnsi="Arial" w:cs="Arial"/>
              </w:rPr>
            </w:pPr>
            <w:r w:rsidRPr="00565F0F">
              <w:rPr>
                <w:rFonts w:cstheme="minorHAnsi"/>
              </w:rPr>
              <w:t>Formát zařízení</w:t>
            </w:r>
          </w:p>
        </w:tc>
        <w:tc>
          <w:tcPr>
            <w:tcW w:w="2729" w:type="dxa"/>
            <w:tcBorders>
              <w:top w:val="nil"/>
              <w:left w:val="nil"/>
              <w:bottom w:val="single" w:sz="8" w:space="0" w:color="000000"/>
              <w:right w:val="single" w:sz="8" w:space="0" w:color="000000"/>
            </w:tcBorders>
            <w:tcMar>
              <w:top w:w="20" w:type="dxa"/>
              <w:left w:w="100" w:type="dxa"/>
              <w:bottom w:w="20" w:type="dxa"/>
              <w:right w:w="100" w:type="dxa"/>
            </w:tcMar>
            <w:hideMark/>
          </w:tcPr>
          <w:p w14:paraId="2DAC03C6" w14:textId="258824E9" w:rsidR="003377BD" w:rsidRPr="00F921D2" w:rsidRDefault="000E75ED" w:rsidP="003377BD">
            <w:pPr>
              <w:spacing w:before="240" w:after="240" w:line="240" w:lineRule="auto"/>
              <w:jc w:val="center"/>
              <w:rPr>
                <w:rFonts w:ascii="Arial" w:eastAsia="Times New Roman" w:hAnsi="Arial" w:cs="Arial"/>
              </w:rPr>
            </w:pPr>
            <w:r>
              <w:rPr>
                <w:rFonts w:cstheme="minorHAnsi"/>
              </w:rPr>
              <w:t xml:space="preserve">Min. </w:t>
            </w:r>
            <w:r w:rsidR="003377BD" w:rsidRPr="00565F0F">
              <w:rPr>
                <w:rFonts w:cstheme="minorHAnsi"/>
              </w:rPr>
              <w:t>Rackmount 1RU</w:t>
            </w:r>
          </w:p>
        </w:tc>
        <w:tc>
          <w:tcPr>
            <w:tcW w:w="2415" w:type="dxa"/>
            <w:tcBorders>
              <w:top w:val="nil"/>
              <w:left w:val="nil"/>
              <w:bottom w:val="single" w:sz="8" w:space="0" w:color="000000"/>
              <w:right w:val="single" w:sz="8" w:space="0" w:color="000000"/>
            </w:tcBorders>
            <w:tcMar>
              <w:top w:w="20" w:type="dxa"/>
              <w:left w:w="100" w:type="dxa"/>
              <w:bottom w:w="20" w:type="dxa"/>
              <w:right w:w="100" w:type="dxa"/>
            </w:tcMar>
            <w:hideMark/>
          </w:tcPr>
          <w:p w14:paraId="2DAC03C7" w14:textId="77777777" w:rsidR="003377BD" w:rsidRPr="00EE4696" w:rsidRDefault="003377BD" w:rsidP="003377BD">
            <w:pPr>
              <w:spacing w:before="240" w:after="240" w:line="240" w:lineRule="auto"/>
              <w:jc w:val="center"/>
              <w:rPr>
                <w:rFonts w:ascii="Arial" w:eastAsia="Times New Roman" w:hAnsi="Arial" w:cs="Arial"/>
              </w:rPr>
            </w:pPr>
            <w:r w:rsidRPr="00EE4696">
              <w:rPr>
                <w:rFonts w:ascii="Arial" w:eastAsia="Times New Roman" w:hAnsi="Arial" w:cs="Arial"/>
                <w:highlight w:val="yellow"/>
              </w:rPr>
              <w:t>ANO/NE</w:t>
            </w:r>
          </w:p>
        </w:tc>
      </w:tr>
      <w:tr w:rsidR="003377BD" w:rsidRPr="00F921D2" w14:paraId="2DAC03CC" w14:textId="77777777" w:rsidTr="0025388B">
        <w:trPr>
          <w:trHeight w:val="283"/>
        </w:trPr>
        <w:tc>
          <w:tcPr>
            <w:tcW w:w="5249" w:type="dxa"/>
            <w:tcBorders>
              <w:top w:val="nil"/>
              <w:left w:val="single" w:sz="8" w:space="0" w:color="000000"/>
              <w:bottom w:val="single" w:sz="4" w:space="0" w:color="auto"/>
              <w:right w:val="single" w:sz="8" w:space="0" w:color="000000"/>
            </w:tcBorders>
            <w:tcMar>
              <w:top w:w="20" w:type="dxa"/>
              <w:left w:w="100" w:type="dxa"/>
              <w:bottom w:w="20" w:type="dxa"/>
              <w:right w:w="100" w:type="dxa"/>
            </w:tcMar>
            <w:hideMark/>
          </w:tcPr>
          <w:p w14:paraId="2DAC03C9" w14:textId="0782276B" w:rsidR="003377BD" w:rsidRPr="00F921D2" w:rsidRDefault="003377BD" w:rsidP="003377BD">
            <w:pPr>
              <w:spacing w:before="240" w:after="240" w:line="240" w:lineRule="auto"/>
              <w:jc w:val="both"/>
              <w:rPr>
                <w:rFonts w:ascii="Arial" w:eastAsia="Times New Roman" w:hAnsi="Arial" w:cs="Arial"/>
              </w:rPr>
            </w:pPr>
            <w:r w:rsidRPr="002547EF">
              <w:rPr>
                <w:rFonts w:cstheme="minorHAnsi"/>
              </w:rPr>
              <w:t>Konfigurace vysoké dostupnosti v režimu</w:t>
            </w:r>
          </w:p>
        </w:tc>
        <w:tc>
          <w:tcPr>
            <w:tcW w:w="2729" w:type="dxa"/>
            <w:tcBorders>
              <w:top w:val="nil"/>
              <w:left w:val="nil"/>
              <w:bottom w:val="single" w:sz="8" w:space="0" w:color="000000"/>
              <w:right w:val="single" w:sz="8" w:space="0" w:color="000000"/>
            </w:tcBorders>
            <w:tcMar>
              <w:top w:w="20" w:type="dxa"/>
              <w:left w:w="100" w:type="dxa"/>
              <w:bottom w:w="20" w:type="dxa"/>
              <w:right w:w="100" w:type="dxa"/>
            </w:tcMar>
            <w:hideMark/>
          </w:tcPr>
          <w:p w14:paraId="2DAC03CA" w14:textId="4E4D2A8E" w:rsidR="003377BD" w:rsidRPr="00F921D2" w:rsidRDefault="000E75ED" w:rsidP="003377BD">
            <w:pPr>
              <w:spacing w:before="240" w:after="240" w:line="240" w:lineRule="auto"/>
              <w:jc w:val="center"/>
              <w:rPr>
                <w:rFonts w:ascii="Arial" w:eastAsia="Times New Roman" w:hAnsi="Arial" w:cs="Arial"/>
              </w:rPr>
            </w:pPr>
            <w:r>
              <w:rPr>
                <w:rFonts w:cstheme="minorHAnsi"/>
              </w:rPr>
              <w:t xml:space="preserve">Min. </w:t>
            </w:r>
            <w:r w:rsidR="003377BD" w:rsidRPr="002547EF">
              <w:rPr>
                <w:rFonts w:cstheme="minorHAnsi"/>
              </w:rPr>
              <w:t>A/S i A/A</w:t>
            </w:r>
          </w:p>
        </w:tc>
        <w:tc>
          <w:tcPr>
            <w:tcW w:w="2415" w:type="dxa"/>
            <w:tcBorders>
              <w:top w:val="nil"/>
              <w:left w:val="nil"/>
              <w:bottom w:val="single" w:sz="8" w:space="0" w:color="000000"/>
              <w:right w:val="single" w:sz="8" w:space="0" w:color="000000"/>
            </w:tcBorders>
            <w:tcMar>
              <w:top w:w="20" w:type="dxa"/>
              <w:left w:w="100" w:type="dxa"/>
              <w:bottom w:w="20" w:type="dxa"/>
              <w:right w:w="100" w:type="dxa"/>
            </w:tcMar>
            <w:hideMark/>
          </w:tcPr>
          <w:p w14:paraId="2DAC03CB" w14:textId="77777777" w:rsidR="003377BD" w:rsidRPr="00EE4696" w:rsidRDefault="003377BD" w:rsidP="003377BD">
            <w:pPr>
              <w:spacing w:before="240" w:after="240" w:line="240" w:lineRule="auto"/>
              <w:jc w:val="center"/>
              <w:rPr>
                <w:rFonts w:ascii="Arial" w:eastAsia="Times New Roman" w:hAnsi="Arial" w:cs="Arial"/>
              </w:rPr>
            </w:pPr>
            <w:r w:rsidRPr="00EE4696">
              <w:rPr>
                <w:rFonts w:ascii="Arial" w:eastAsia="Times New Roman" w:hAnsi="Arial" w:cs="Arial"/>
                <w:highlight w:val="yellow"/>
              </w:rPr>
              <w:t>ANO/NE</w:t>
            </w:r>
          </w:p>
        </w:tc>
      </w:tr>
      <w:tr w:rsidR="003377BD" w:rsidRPr="00F921D2" w14:paraId="2DAC03D0"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CD" w14:textId="35F3BA86" w:rsidR="003377BD" w:rsidRPr="007F1691" w:rsidRDefault="003377BD" w:rsidP="0025388B">
            <w:pPr>
              <w:spacing w:before="240" w:after="240" w:line="240" w:lineRule="auto"/>
              <w:rPr>
                <w:rFonts w:ascii="Arial" w:eastAsia="Times New Roman" w:hAnsi="Arial" w:cs="Arial"/>
              </w:rPr>
            </w:pPr>
            <w:r w:rsidRPr="00565F0F">
              <w:rPr>
                <w:rFonts w:cstheme="minorHAnsi"/>
              </w:rPr>
              <w:t>Integrované úložiště</w:t>
            </w:r>
          </w:p>
        </w:tc>
        <w:tc>
          <w:tcPr>
            <w:tcW w:w="2729" w:type="dxa"/>
            <w:tcBorders>
              <w:top w:val="nil"/>
              <w:left w:val="single" w:sz="4" w:space="0" w:color="auto"/>
              <w:bottom w:val="single" w:sz="8" w:space="0" w:color="000000"/>
              <w:right w:val="single" w:sz="8" w:space="0" w:color="000000"/>
            </w:tcBorders>
            <w:tcMar>
              <w:top w:w="20" w:type="dxa"/>
              <w:left w:w="100" w:type="dxa"/>
              <w:bottom w:w="20" w:type="dxa"/>
              <w:right w:w="100" w:type="dxa"/>
            </w:tcMar>
          </w:tcPr>
          <w:p w14:paraId="2DAC03CE" w14:textId="28FC7B99" w:rsidR="003377BD" w:rsidRPr="007F1691" w:rsidRDefault="000E75ED" w:rsidP="003377BD">
            <w:pPr>
              <w:spacing w:before="240" w:after="240" w:line="240" w:lineRule="auto"/>
              <w:jc w:val="center"/>
              <w:rPr>
                <w:rFonts w:ascii="Arial" w:eastAsia="Times New Roman" w:hAnsi="Arial" w:cs="Arial"/>
              </w:rPr>
            </w:pPr>
            <w:r>
              <w:rPr>
                <w:rFonts w:cstheme="minorHAnsi"/>
              </w:rPr>
              <w:t xml:space="preserve">Min. </w:t>
            </w:r>
            <w:r w:rsidR="003377BD" w:rsidRPr="00565F0F">
              <w:rPr>
                <w:rFonts w:cstheme="minorHAnsi"/>
              </w:rPr>
              <w:t>480 GB SSD</w:t>
            </w:r>
          </w:p>
        </w:tc>
        <w:tc>
          <w:tcPr>
            <w:tcW w:w="2415" w:type="dxa"/>
            <w:tcBorders>
              <w:top w:val="nil"/>
              <w:left w:val="nil"/>
              <w:bottom w:val="single" w:sz="8" w:space="0" w:color="000000"/>
              <w:right w:val="single" w:sz="8" w:space="0" w:color="000000"/>
            </w:tcBorders>
            <w:tcMar>
              <w:top w:w="20" w:type="dxa"/>
              <w:left w:w="100" w:type="dxa"/>
              <w:bottom w:w="20" w:type="dxa"/>
              <w:right w:w="100" w:type="dxa"/>
            </w:tcMar>
          </w:tcPr>
          <w:p w14:paraId="2DAC03CF" w14:textId="77777777" w:rsidR="003377BD" w:rsidRPr="00EE4696" w:rsidRDefault="003377BD" w:rsidP="003377BD">
            <w:pPr>
              <w:spacing w:before="240" w:after="240" w:line="240" w:lineRule="auto"/>
              <w:jc w:val="center"/>
              <w:rPr>
                <w:rFonts w:ascii="Arial" w:eastAsia="Times New Roman" w:hAnsi="Arial" w:cs="Arial"/>
                <w:highlight w:val="yellow"/>
              </w:rPr>
            </w:pPr>
            <w:r w:rsidRPr="00EE4696">
              <w:rPr>
                <w:rFonts w:ascii="Arial" w:eastAsia="Calibri" w:hAnsi="Arial" w:cs="Arial"/>
                <w:i/>
                <w:highlight w:val="yellow"/>
              </w:rPr>
              <w:t>Vyplní účastník</w:t>
            </w:r>
          </w:p>
        </w:tc>
      </w:tr>
      <w:tr w:rsidR="003377BD" w:rsidRPr="00F921D2" w14:paraId="2DAC03D4"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D1" w14:textId="624769AA" w:rsidR="003377BD" w:rsidRPr="007F1691" w:rsidRDefault="00353D18" w:rsidP="0025388B">
            <w:pPr>
              <w:spacing w:before="240" w:after="240" w:line="240" w:lineRule="auto"/>
              <w:rPr>
                <w:rFonts w:ascii="Arial" w:eastAsia="Times New Roman" w:hAnsi="Arial" w:cs="Arial"/>
              </w:rPr>
            </w:pPr>
            <w:r w:rsidRPr="00565F0F">
              <w:rPr>
                <w:rFonts w:cstheme="minorHAnsi"/>
              </w:rPr>
              <w:t xml:space="preserve">10/100/1000 BaseT Ethernet porty </w:t>
            </w:r>
          </w:p>
        </w:tc>
        <w:tc>
          <w:tcPr>
            <w:tcW w:w="2729" w:type="dxa"/>
            <w:tcBorders>
              <w:top w:val="nil"/>
              <w:left w:val="single" w:sz="4" w:space="0" w:color="auto"/>
              <w:bottom w:val="single" w:sz="8" w:space="0" w:color="000000"/>
              <w:right w:val="single" w:sz="8" w:space="0" w:color="000000"/>
            </w:tcBorders>
            <w:tcMar>
              <w:top w:w="20" w:type="dxa"/>
              <w:left w:w="100" w:type="dxa"/>
              <w:bottom w:w="20" w:type="dxa"/>
              <w:right w:w="100" w:type="dxa"/>
            </w:tcMar>
          </w:tcPr>
          <w:p w14:paraId="2DAC03D2" w14:textId="43314CCA" w:rsidR="003377BD" w:rsidRPr="007F1691" w:rsidRDefault="000E75ED" w:rsidP="003377BD">
            <w:pPr>
              <w:spacing w:before="240" w:after="240" w:line="240" w:lineRule="auto"/>
              <w:jc w:val="center"/>
              <w:rPr>
                <w:rFonts w:ascii="Arial" w:eastAsia="Times New Roman" w:hAnsi="Arial" w:cs="Arial"/>
              </w:rPr>
            </w:pPr>
            <w:r>
              <w:rPr>
                <w:rFonts w:cstheme="minorHAnsi"/>
              </w:rPr>
              <w:t xml:space="preserve">Min. </w:t>
            </w:r>
            <w:r w:rsidR="003377BD" w:rsidRPr="00565F0F">
              <w:rPr>
                <w:rFonts w:cstheme="minorHAnsi"/>
              </w:rPr>
              <w:t>18</w:t>
            </w:r>
          </w:p>
        </w:tc>
        <w:tc>
          <w:tcPr>
            <w:tcW w:w="2415" w:type="dxa"/>
            <w:tcBorders>
              <w:top w:val="nil"/>
              <w:left w:val="nil"/>
              <w:bottom w:val="single" w:sz="8" w:space="0" w:color="000000"/>
              <w:right w:val="single" w:sz="8" w:space="0" w:color="000000"/>
            </w:tcBorders>
            <w:tcMar>
              <w:top w:w="20" w:type="dxa"/>
              <w:left w:w="100" w:type="dxa"/>
              <w:bottom w:w="20" w:type="dxa"/>
              <w:right w:w="100" w:type="dxa"/>
            </w:tcMar>
          </w:tcPr>
          <w:p w14:paraId="2DAC03D3" w14:textId="77777777" w:rsidR="003377BD" w:rsidRPr="00EE4696" w:rsidRDefault="003377BD" w:rsidP="003377BD">
            <w:pPr>
              <w:spacing w:before="240" w:after="240" w:line="240" w:lineRule="auto"/>
              <w:jc w:val="center"/>
              <w:rPr>
                <w:rFonts w:ascii="Arial" w:eastAsia="Times New Roman" w:hAnsi="Arial" w:cs="Arial"/>
                <w:highlight w:val="yellow"/>
              </w:rPr>
            </w:pPr>
            <w:r w:rsidRPr="00EE4696">
              <w:rPr>
                <w:rFonts w:ascii="Arial" w:eastAsia="Calibri" w:hAnsi="Arial" w:cs="Arial"/>
                <w:i/>
                <w:highlight w:val="yellow"/>
              </w:rPr>
              <w:t>Vyplní účastník</w:t>
            </w:r>
          </w:p>
        </w:tc>
      </w:tr>
      <w:tr w:rsidR="003377BD" w:rsidRPr="00F921D2" w14:paraId="2DAC03D8"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D5" w14:textId="40192795" w:rsidR="003377BD" w:rsidRPr="007F1691" w:rsidRDefault="00353D18" w:rsidP="003377BD">
            <w:pPr>
              <w:spacing w:before="240" w:after="240" w:line="240" w:lineRule="auto"/>
              <w:jc w:val="both"/>
              <w:rPr>
                <w:rFonts w:ascii="Arial" w:eastAsia="Times New Roman" w:hAnsi="Arial" w:cs="Arial"/>
              </w:rPr>
            </w:pPr>
            <w:r w:rsidRPr="00565F0F">
              <w:rPr>
                <w:rFonts w:cstheme="minorHAnsi"/>
              </w:rPr>
              <w:t>10/100/1000 SFP rozhraní</w:t>
            </w:r>
          </w:p>
        </w:tc>
        <w:tc>
          <w:tcPr>
            <w:tcW w:w="2729" w:type="dxa"/>
            <w:tcBorders>
              <w:top w:val="nil"/>
              <w:left w:val="single" w:sz="4" w:space="0" w:color="auto"/>
              <w:bottom w:val="single" w:sz="4" w:space="0" w:color="auto"/>
              <w:right w:val="single" w:sz="8" w:space="0" w:color="000000"/>
            </w:tcBorders>
            <w:tcMar>
              <w:top w:w="20" w:type="dxa"/>
              <w:left w:w="100" w:type="dxa"/>
              <w:bottom w:w="20" w:type="dxa"/>
              <w:right w:w="100" w:type="dxa"/>
            </w:tcMar>
          </w:tcPr>
          <w:p w14:paraId="2DAC03D6" w14:textId="7B6D9095" w:rsidR="003377BD" w:rsidRPr="007F1691" w:rsidRDefault="000E75ED" w:rsidP="003377BD">
            <w:pPr>
              <w:spacing w:before="240" w:after="240" w:line="240" w:lineRule="auto"/>
              <w:jc w:val="center"/>
              <w:rPr>
                <w:rFonts w:ascii="Arial" w:eastAsia="Times New Roman" w:hAnsi="Arial" w:cs="Arial"/>
              </w:rPr>
            </w:pPr>
            <w:r>
              <w:rPr>
                <w:rFonts w:cstheme="minorHAnsi"/>
              </w:rPr>
              <w:t xml:space="preserve">Min. </w:t>
            </w:r>
            <w:r w:rsidR="003377BD" w:rsidRPr="00565F0F">
              <w:rPr>
                <w:rFonts w:cstheme="minorHAnsi"/>
              </w:rPr>
              <w:t>8</w:t>
            </w:r>
          </w:p>
        </w:tc>
        <w:tc>
          <w:tcPr>
            <w:tcW w:w="2415" w:type="dxa"/>
            <w:tcBorders>
              <w:top w:val="nil"/>
              <w:left w:val="nil"/>
              <w:bottom w:val="single" w:sz="4" w:space="0" w:color="auto"/>
              <w:right w:val="single" w:sz="8" w:space="0" w:color="000000"/>
            </w:tcBorders>
            <w:tcMar>
              <w:top w:w="20" w:type="dxa"/>
              <w:left w:w="100" w:type="dxa"/>
              <w:bottom w:w="20" w:type="dxa"/>
              <w:right w:w="100" w:type="dxa"/>
            </w:tcMar>
          </w:tcPr>
          <w:p w14:paraId="2DAC03D7" w14:textId="77777777" w:rsidR="003377BD" w:rsidRPr="00EE4696" w:rsidRDefault="003377BD" w:rsidP="003377BD">
            <w:pPr>
              <w:spacing w:before="240" w:after="240" w:line="240" w:lineRule="auto"/>
              <w:jc w:val="center"/>
              <w:rPr>
                <w:rFonts w:ascii="Arial" w:eastAsia="Times New Roman" w:hAnsi="Arial" w:cs="Arial"/>
                <w:highlight w:val="yellow"/>
              </w:rPr>
            </w:pPr>
            <w:r w:rsidRPr="00EE4696">
              <w:rPr>
                <w:rFonts w:ascii="Arial" w:eastAsia="Calibri" w:hAnsi="Arial" w:cs="Arial"/>
                <w:i/>
                <w:highlight w:val="yellow"/>
              </w:rPr>
              <w:t>Vyplní účastník</w:t>
            </w:r>
          </w:p>
        </w:tc>
      </w:tr>
      <w:tr w:rsidR="003377BD" w:rsidRPr="00F921D2" w14:paraId="2DAC03DC"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D9" w14:textId="64317DA5" w:rsidR="003377BD" w:rsidRPr="007F1691" w:rsidRDefault="003377BD" w:rsidP="0025388B">
            <w:pPr>
              <w:spacing w:before="240" w:after="240" w:line="240" w:lineRule="auto"/>
              <w:rPr>
                <w:rFonts w:ascii="Arial" w:eastAsia="Times New Roman" w:hAnsi="Arial" w:cs="Arial"/>
              </w:rPr>
            </w:pPr>
            <w:r w:rsidRPr="00565F0F">
              <w:rPr>
                <w:rFonts w:cstheme="minorHAnsi"/>
              </w:rPr>
              <w:t>10 GE SFP+ rozhraní</w:t>
            </w:r>
          </w:p>
        </w:tc>
        <w:tc>
          <w:tcPr>
            <w:tcW w:w="272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DA" w14:textId="63F9DF28" w:rsidR="003377BD" w:rsidRPr="007F1691" w:rsidRDefault="000E75ED" w:rsidP="003377BD">
            <w:pPr>
              <w:spacing w:before="240" w:after="240" w:line="240" w:lineRule="auto"/>
              <w:jc w:val="center"/>
              <w:rPr>
                <w:rFonts w:ascii="Arial" w:eastAsia="Times New Roman" w:hAnsi="Arial" w:cs="Arial"/>
              </w:rPr>
            </w:pPr>
            <w:r>
              <w:rPr>
                <w:rFonts w:cstheme="minorHAnsi"/>
              </w:rPr>
              <w:t xml:space="preserve">Min. </w:t>
            </w:r>
            <w:r w:rsidR="003377BD" w:rsidRPr="00565F0F">
              <w:rPr>
                <w:rFonts w:cstheme="minorHAnsi"/>
              </w:rPr>
              <w:t>4</w:t>
            </w:r>
          </w:p>
        </w:tc>
        <w:tc>
          <w:tcPr>
            <w:tcW w:w="2415"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DB" w14:textId="77777777" w:rsidR="003377BD" w:rsidRPr="00EE4696" w:rsidRDefault="003377BD" w:rsidP="003377BD">
            <w:pPr>
              <w:spacing w:before="240" w:after="240" w:line="240" w:lineRule="auto"/>
              <w:jc w:val="center"/>
              <w:rPr>
                <w:rFonts w:ascii="Arial" w:eastAsia="Times New Roman" w:hAnsi="Arial" w:cs="Arial"/>
                <w:highlight w:val="yellow"/>
              </w:rPr>
            </w:pPr>
            <w:r w:rsidRPr="00EE4696">
              <w:rPr>
                <w:rFonts w:ascii="Arial" w:eastAsia="Calibri" w:hAnsi="Arial" w:cs="Arial"/>
                <w:i/>
                <w:highlight w:val="yellow"/>
              </w:rPr>
              <w:t>Vyplní účastník</w:t>
            </w:r>
          </w:p>
        </w:tc>
      </w:tr>
      <w:tr w:rsidR="003377BD" w:rsidRPr="00F921D2" w14:paraId="2DAC03E0"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DD" w14:textId="68AD876E" w:rsidR="003377BD" w:rsidRPr="007F1691" w:rsidRDefault="00EE46E2" w:rsidP="0025388B">
            <w:pPr>
              <w:spacing w:before="240" w:after="240" w:line="240" w:lineRule="auto"/>
              <w:rPr>
                <w:rFonts w:ascii="Arial" w:eastAsia="Times New Roman" w:hAnsi="Arial" w:cs="Arial"/>
              </w:rPr>
            </w:pPr>
            <w:r w:rsidRPr="00565F0F">
              <w:rPr>
                <w:rFonts w:cstheme="minorHAnsi"/>
              </w:rPr>
              <w:lastRenderedPageBreak/>
              <w:t>Propustnost firewallu</w:t>
            </w:r>
          </w:p>
        </w:tc>
        <w:tc>
          <w:tcPr>
            <w:tcW w:w="2729" w:type="dxa"/>
            <w:tcBorders>
              <w:top w:val="single" w:sz="4" w:space="0" w:color="auto"/>
              <w:left w:val="single" w:sz="4" w:space="0" w:color="auto"/>
              <w:bottom w:val="single" w:sz="8" w:space="0" w:color="000000"/>
              <w:right w:val="single" w:sz="8" w:space="0" w:color="000000"/>
            </w:tcBorders>
            <w:tcMar>
              <w:top w:w="20" w:type="dxa"/>
              <w:left w:w="100" w:type="dxa"/>
              <w:bottom w:w="20" w:type="dxa"/>
              <w:right w:w="100" w:type="dxa"/>
            </w:tcMar>
          </w:tcPr>
          <w:p w14:paraId="2DAC03DE" w14:textId="299FF5C2" w:rsidR="003377BD" w:rsidRPr="007F1691" w:rsidRDefault="000E75ED" w:rsidP="003377BD">
            <w:pPr>
              <w:spacing w:before="240" w:after="240" w:line="240" w:lineRule="auto"/>
              <w:jc w:val="center"/>
              <w:rPr>
                <w:rFonts w:ascii="Arial" w:eastAsia="Times New Roman" w:hAnsi="Arial" w:cs="Arial"/>
              </w:rPr>
            </w:pPr>
            <w:r>
              <w:rPr>
                <w:rFonts w:cstheme="minorHAnsi"/>
              </w:rPr>
              <w:t xml:space="preserve">Min. </w:t>
            </w:r>
            <w:r w:rsidR="003377BD" w:rsidRPr="00565F0F">
              <w:rPr>
                <w:rFonts w:cstheme="minorHAnsi"/>
              </w:rPr>
              <w:t>27 Gbps</w:t>
            </w:r>
          </w:p>
        </w:tc>
        <w:tc>
          <w:tcPr>
            <w:tcW w:w="2415" w:type="dxa"/>
            <w:tcBorders>
              <w:top w:val="single" w:sz="4" w:space="0" w:color="auto"/>
              <w:left w:val="nil"/>
              <w:bottom w:val="single" w:sz="8" w:space="0" w:color="000000"/>
              <w:right w:val="single" w:sz="8" w:space="0" w:color="000000"/>
            </w:tcBorders>
            <w:tcMar>
              <w:top w:w="20" w:type="dxa"/>
              <w:left w:w="100" w:type="dxa"/>
              <w:bottom w:w="20" w:type="dxa"/>
              <w:right w:w="100" w:type="dxa"/>
            </w:tcMar>
          </w:tcPr>
          <w:p w14:paraId="2DAC03DF" w14:textId="77777777" w:rsidR="003377BD" w:rsidRPr="00EE4696" w:rsidRDefault="003377BD" w:rsidP="003377BD">
            <w:pPr>
              <w:spacing w:before="240" w:after="240" w:line="240" w:lineRule="auto"/>
              <w:jc w:val="center"/>
              <w:rPr>
                <w:rFonts w:ascii="Arial" w:eastAsia="Times New Roman" w:hAnsi="Arial" w:cs="Arial"/>
                <w:highlight w:val="yellow"/>
              </w:rPr>
            </w:pPr>
            <w:r w:rsidRPr="00EE4696">
              <w:rPr>
                <w:rFonts w:ascii="Arial" w:eastAsia="Calibri" w:hAnsi="Arial" w:cs="Arial"/>
                <w:i/>
                <w:highlight w:val="yellow"/>
              </w:rPr>
              <w:t>Vyplní účastník</w:t>
            </w:r>
          </w:p>
        </w:tc>
      </w:tr>
      <w:tr w:rsidR="003377BD" w:rsidRPr="00F921D2" w14:paraId="2DAC03E4"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E1" w14:textId="30A7B766" w:rsidR="003377BD" w:rsidRPr="007F1691" w:rsidRDefault="00EE46E2" w:rsidP="003377BD">
            <w:pPr>
              <w:spacing w:before="240" w:after="240" w:line="240" w:lineRule="auto"/>
              <w:jc w:val="both"/>
              <w:rPr>
                <w:rFonts w:ascii="Arial" w:eastAsia="Times New Roman" w:hAnsi="Arial" w:cs="Arial"/>
              </w:rPr>
            </w:pPr>
            <w:r w:rsidRPr="00565F0F">
              <w:rPr>
                <w:rFonts w:cstheme="minorHAnsi"/>
              </w:rPr>
              <w:t>Propustnost IPS</w:t>
            </w:r>
          </w:p>
        </w:tc>
        <w:tc>
          <w:tcPr>
            <w:tcW w:w="2729" w:type="dxa"/>
            <w:tcBorders>
              <w:top w:val="nil"/>
              <w:left w:val="single" w:sz="4" w:space="0" w:color="auto"/>
              <w:bottom w:val="single" w:sz="8" w:space="0" w:color="000000"/>
              <w:right w:val="single" w:sz="8" w:space="0" w:color="000000"/>
            </w:tcBorders>
            <w:tcMar>
              <w:top w:w="20" w:type="dxa"/>
              <w:left w:w="100" w:type="dxa"/>
              <w:bottom w:w="20" w:type="dxa"/>
              <w:right w:w="100" w:type="dxa"/>
            </w:tcMar>
          </w:tcPr>
          <w:p w14:paraId="2DAC03E2" w14:textId="51F93D66" w:rsidR="003377BD" w:rsidRPr="007F1691" w:rsidRDefault="000E75ED" w:rsidP="003377BD">
            <w:pPr>
              <w:spacing w:before="240" w:after="240" w:line="240" w:lineRule="auto"/>
              <w:jc w:val="center"/>
              <w:rPr>
                <w:rFonts w:ascii="Arial" w:eastAsia="Times New Roman" w:hAnsi="Arial" w:cs="Arial"/>
              </w:rPr>
            </w:pPr>
            <w:r>
              <w:rPr>
                <w:rFonts w:cstheme="minorHAnsi"/>
              </w:rPr>
              <w:t xml:space="preserve">Min. </w:t>
            </w:r>
            <w:r w:rsidR="003377BD" w:rsidRPr="00565F0F">
              <w:rPr>
                <w:rFonts w:cstheme="minorHAnsi"/>
              </w:rPr>
              <w:t>5 Gbps</w:t>
            </w:r>
          </w:p>
        </w:tc>
        <w:tc>
          <w:tcPr>
            <w:tcW w:w="2415" w:type="dxa"/>
            <w:tcBorders>
              <w:top w:val="nil"/>
              <w:left w:val="nil"/>
              <w:bottom w:val="single" w:sz="8" w:space="0" w:color="000000"/>
              <w:right w:val="single" w:sz="8" w:space="0" w:color="000000"/>
            </w:tcBorders>
            <w:tcMar>
              <w:top w:w="20" w:type="dxa"/>
              <w:left w:w="100" w:type="dxa"/>
              <w:bottom w:w="20" w:type="dxa"/>
              <w:right w:w="100" w:type="dxa"/>
            </w:tcMar>
          </w:tcPr>
          <w:p w14:paraId="2DAC03E3" w14:textId="77777777" w:rsidR="003377BD" w:rsidRPr="00EE4696" w:rsidRDefault="003377BD" w:rsidP="003377BD">
            <w:pPr>
              <w:spacing w:before="240" w:after="240" w:line="240" w:lineRule="auto"/>
              <w:jc w:val="center"/>
              <w:rPr>
                <w:rFonts w:ascii="Arial" w:eastAsia="Times New Roman" w:hAnsi="Arial" w:cs="Arial"/>
                <w:highlight w:val="yellow"/>
              </w:rPr>
            </w:pPr>
            <w:r w:rsidRPr="00EE4696">
              <w:rPr>
                <w:rFonts w:ascii="Arial" w:eastAsia="Calibri" w:hAnsi="Arial" w:cs="Arial"/>
                <w:i/>
                <w:highlight w:val="yellow"/>
              </w:rPr>
              <w:t>Vyplní účastník</w:t>
            </w:r>
          </w:p>
        </w:tc>
      </w:tr>
      <w:tr w:rsidR="003377BD" w:rsidRPr="00F921D2" w14:paraId="2DAC03E8" w14:textId="77777777" w:rsidTr="0025388B">
        <w:trPr>
          <w:trHeight w:val="283"/>
        </w:trPr>
        <w:tc>
          <w:tcPr>
            <w:tcW w:w="5249" w:type="dxa"/>
            <w:tcBorders>
              <w:top w:val="single" w:sz="4" w:space="0" w:color="auto"/>
              <w:left w:val="single" w:sz="8" w:space="0" w:color="000000"/>
              <w:bottom w:val="single" w:sz="8" w:space="0" w:color="000000"/>
              <w:right w:val="single" w:sz="8" w:space="0" w:color="000000"/>
            </w:tcBorders>
            <w:tcMar>
              <w:top w:w="20" w:type="dxa"/>
              <w:left w:w="100" w:type="dxa"/>
              <w:bottom w:w="20" w:type="dxa"/>
              <w:right w:w="100" w:type="dxa"/>
            </w:tcMar>
          </w:tcPr>
          <w:p w14:paraId="2DAC03E5" w14:textId="43645F42" w:rsidR="003377BD" w:rsidRPr="00F921D2" w:rsidRDefault="003377BD" w:rsidP="003377BD">
            <w:pPr>
              <w:spacing w:before="240" w:after="240" w:line="240" w:lineRule="auto"/>
              <w:jc w:val="both"/>
              <w:rPr>
                <w:rFonts w:ascii="Arial" w:eastAsia="Times New Roman" w:hAnsi="Arial" w:cs="Arial"/>
              </w:rPr>
            </w:pPr>
            <w:r w:rsidRPr="00565F0F">
              <w:rPr>
                <w:rFonts w:cstheme="minorHAnsi"/>
              </w:rPr>
              <w:t xml:space="preserve">Kombinovaná propustnost </w:t>
            </w:r>
          </w:p>
        </w:tc>
        <w:tc>
          <w:tcPr>
            <w:tcW w:w="2729" w:type="dxa"/>
            <w:tcBorders>
              <w:top w:val="nil"/>
              <w:left w:val="nil"/>
              <w:bottom w:val="single" w:sz="8" w:space="0" w:color="000000"/>
              <w:right w:val="single" w:sz="8" w:space="0" w:color="000000"/>
            </w:tcBorders>
            <w:tcMar>
              <w:top w:w="20" w:type="dxa"/>
              <w:left w:w="100" w:type="dxa"/>
              <w:bottom w:w="20" w:type="dxa"/>
              <w:right w:w="100" w:type="dxa"/>
            </w:tcMar>
            <w:hideMark/>
          </w:tcPr>
          <w:p w14:paraId="2DAC03E6" w14:textId="4DC2E5C8" w:rsidR="003377BD" w:rsidRPr="00F921D2" w:rsidRDefault="000E75ED" w:rsidP="003377BD">
            <w:pPr>
              <w:spacing w:before="240" w:after="240" w:line="240" w:lineRule="auto"/>
              <w:jc w:val="center"/>
              <w:rPr>
                <w:rFonts w:ascii="Arial" w:eastAsia="Times New Roman" w:hAnsi="Arial" w:cs="Arial"/>
              </w:rPr>
            </w:pPr>
            <w:r>
              <w:rPr>
                <w:rFonts w:cstheme="minorHAnsi"/>
              </w:rPr>
              <w:t xml:space="preserve">Min. </w:t>
            </w:r>
            <w:r w:rsidR="003377BD" w:rsidRPr="00565F0F">
              <w:rPr>
                <w:rFonts w:cstheme="minorHAnsi"/>
              </w:rPr>
              <w:t>3</w:t>
            </w:r>
            <w:r w:rsidR="003377BD">
              <w:rPr>
                <w:rFonts w:cstheme="minorHAnsi"/>
              </w:rPr>
              <w:t xml:space="preserve"> </w:t>
            </w:r>
            <w:r w:rsidR="003377BD" w:rsidRPr="00565F0F">
              <w:rPr>
                <w:rFonts w:cstheme="minorHAnsi"/>
              </w:rPr>
              <w:t>Gbps</w:t>
            </w:r>
          </w:p>
        </w:tc>
        <w:tc>
          <w:tcPr>
            <w:tcW w:w="2415" w:type="dxa"/>
            <w:tcBorders>
              <w:top w:val="nil"/>
              <w:left w:val="nil"/>
              <w:bottom w:val="single" w:sz="8" w:space="0" w:color="000000"/>
              <w:right w:val="single" w:sz="8" w:space="0" w:color="000000"/>
            </w:tcBorders>
            <w:tcMar>
              <w:top w:w="20" w:type="dxa"/>
              <w:left w:w="100" w:type="dxa"/>
              <w:bottom w:w="20" w:type="dxa"/>
              <w:right w:w="100" w:type="dxa"/>
            </w:tcMar>
          </w:tcPr>
          <w:p w14:paraId="2DAC03E7" w14:textId="1F36E793" w:rsidR="003377BD" w:rsidRPr="00EE4696" w:rsidRDefault="00782D43" w:rsidP="003377BD">
            <w:pPr>
              <w:spacing w:before="240" w:after="240" w:line="240" w:lineRule="auto"/>
              <w:jc w:val="center"/>
              <w:rPr>
                <w:rFonts w:ascii="Arial" w:eastAsia="Times New Roman" w:hAnsi="Arial" w:cs="Arial"/>
              </w:rPr>
            </w:pPr>
            <w:r w:rsidRPr="00EE4696">
              <w:rPr>
                <w:rFonts w:ascii="Arial" w:eastAsia="Calibri" w:hAnsi="Arial" w:cs="Arial"/>
                <w:i/>
                <w:highlight w:val="yellow"/>
              </w:rPr>
              <w:t>Vyplní účastník</w:t>
            </w:r>
          </w:p>
        </w:tc>
      </w:tr>
      <w:tr w:rsidR="003377BD" w:rsidRPr="00F921D2" w14:paraId="2DAC03EC" w14:textId="77777777" w:rsidTr="0025388B">
        <w:trPr>
          <w:trHeight w:val="283"/>
        </w:trPr>
        <w:tc>
          <w:tcPr>
            <w:tcW w:w="5249" w:type="dxa"/>
            <w:tcBorders>
              <w:top w:val="nil"/>
              <w:left w:val="single" w:sz="8" w:space="0" w:color="000000"/>
              <w:bottom w:val="single" w:sz="4" w:space="0" w:color="auto"/>
              <w:right w:val="single" w:sz="8" w:space="0" w:color="000000"/>
            </w:tcBorders>
            <w:tcMar>
              <w:top w:w="20" w:type="dxa"/>
              <w:left w:w="100" w:type="dxa"/>
              <w:bottom w:w="20" w:type="dxa"/>
              <w:right w:w="100" w:type="dxa"/>
            </w:tcMar>
          </w:tcPr>
          <w:p w14:paraId="2DAC03E9" w14:textId="19734AE7" w:rsidR="003377BD" w:rsidRPr="00F921D2" w:rsidRDefault="003377BD" w:rsidP="003377BD">
            <w:pPr>
              <w:spacing w:before="240" w:after="240" w:line="240" w:lineRule="auto"/>
              <w:jc w:val="both"/>
              <w:rPr>
                <w:rFonts w:ascii="Arial" w:eastAsia="Times New Roman" w:hAnsi="Arial" w:cs="Arial"/>
              </w:rPr>
            </w:pPr>
            <w:r w:rsidRPr="00565F0F">
              <w:rPr>
                <w:rFonts w:cstheme="minorHAnsi"/>
              </w:rPr>
              <w:t>Propustnost SSL inspekce</w:t>
            </w:r>
          </w:p>
        </w:tc>
        <w:tc>
          <w:tcPr>
            <w:tcW w:w="2729" w:type="dxa"/>
            <w:tcBorders>
              <w:top w:val="nil"/>
              <w:left w:val="nil"/>
              <w:bottom w:val="single" w:sz="4" w:space="0" w:color="auto"/>
              <w:right w:val="single" w:sz="8" w:space="0" w:color="000000"/>
            </w:tcBorders>
            <w:tcMar>
              <w:top w:w="20" w:type="dxa"/>
              <w:left w:w="100" w:type="dxa"/>
              <w:bottom w:w="20" w:type="dxa"/>
              <w:right w:w="100" w:type="dxa"/>
            </w:tcMar>
            <w:hideMark/>
          </w:tcPr>
          <w:p w14:paraId="2DAC03EA" w14:textId="727F1AFB" w:rsidR="003377BD" w:rsidRPr="00F921D2" w:rsidRDefault="000E75ED" w:rsidP="003377BD">
            <w:pPr>
              <w:spacing w:before="240" w:after="240" w:line="240" w:lineRule="auto"/>
              <w:jc w:val="center"/>
              <w:rPr>
                <w:rFonts w:ascii="Arial" w:eastAsia="Times New Roman" w:hAnsi="Arial" w:cs="Arial"/>
              </w:rPr>
            </w:pPr>
            <w:r>
              <w:rPr>
                <w:rFonts w:cstheme="minorHAnsi"/>
              </w:rPr>
              <w:t xml:space="preserve">Min. </w:t>
            </w:r>
            <w:r w:rsidR="003377BD" w:rsidRPr="00565F0F">
              <w:rPr>
                <w:rFonts w:cstheme="minorHAnsi"/>
              </w:rPr>
              <w:t>4 Gbps</w:t>
            </w:r>
          </w:p>
        </w:tc>
        <w:tc>
          <w:tcPr>
            <w:tcW w:w="2415" w:type="dxa"/>
            <w:tcBorders>
              <w:top w:val="nil"/>
              <w:left w:val="nil"/>
              <w:bottom w:val="single" w:sz="4" w:space="0" w:color="auto"/>
              <w:right w:val="single" w:sz="8" w:space="0" w:color="000000"/>
            </w:tcBorders>
            <w:tcMar>
              <w:top w:w="20" w:type="dxa"/>
              <w:left w:w="100" w:type="dxa"/>
              <w:bottom w:w="20" w:type="dxa"/>
              <w:right w:w="100" w:type="dxa"/>
            </w:tcMar>
          </w:tcPr>
          <w:p w14:paraId="2DAC03EB" w14:textId="2AA3BF75" w:rsidR="003377BD" w:rsidRPr="00EE4696" w:rsidRDefault="00782D43" w:rsidP="003377BD">
            <w:pPr>
              <w:spacing w:before="240" w:after="240" w:line="240" w:lineRule="auto"/>
              <w:jc w:val="center"/>
              <w:rPr>
                <w:rFonts w:ascii="Arial" w:eastAsia="Times New Roman" w:hAnsi="Arial" w:cs="Arial"/>
              </w:rPr>
            </w:pPr>
            <w:r w:rsidRPr="00EE4696">
              <w:rPr>
                <w:rFonts w:ascii="Arial" w:eastAsia="Calibri" w:hAnsi="Arial" w:cs="Arial"/>
                <w:i/>
                <w:highlight w:val="yellow"/>
              </w:rPr>
              <w:t>Vyplní účastník</w:t>
            </w:r>
          </w:p>
        </w:tc>
      </w:tr>
      <w:tr w:rsidR="003377BD" w:rsidRPr="00F921D2" w14:paraId="2DAC03F0"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ED" w14:textId="1EAA2354" w:rsidR="003377BD" w:rsidRPr="00F921D2" w:rsidRDefault="003377BD" w:rsidP="003377BD">
            <w:pPr>
              <w:spacing w:before="240" w:after="240" w:line="240" w:lineRule="auto"/>
              <w:jc w:val="both"/>
              <w:rPr>
                <w:rFonts w:ascii="Arial" w:eastAsia="Times New Roman" w:hAnsi="Arial" w:cs="Arial"/>
              </w:rPr>
            </w:pPr>
            <w:r w:rsidRPr="00565F0F">
              <w:rPr>
                <w:rFonts w:cstheme="minorHAnsi"/>
              </w:rPr>
              <w:t>Počet současných spojení</w:t>
            </w:r>
          </w:p>
        </w:tc>
        <w:tc>
          <w:tcPr>
            <w:tcW w:w="272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hideMark/>
          </w:tcPr>
          <w:p w14:paraId="2DAC03EE" w14:textId="36EF7866" w:rsidR="003377BD" w:rsidRPr="00F921D2" w:rsidRDefault="000E75ED" w:rsidP="003377BD">
            <w:pPr>
              <w:spacing w:before="240" w:after="240" w:line="240" w:lineRule="auto"/>
              <w:jc w:val="center"/>
              <w:rPr>
                <w:rFonts w:ascii="Arial" w:eastAsia="Times New Roman" w:hAnsi="Arial" w:cs="Arial"/>
              </w:rPr>
            </w:pPr>
            <w:r>
              <w:rPr>
                <w:rFonts w:cstheme="minorHAnsi"/>
              </w:rPr>
              <w:t xml:space="preserve">Min. </w:t>
            </w:r>
            <w:r w:rsidR="003377BD" w:rsidRPr="00565F0F">
              <w:rPr>
                <w:rFonts w:cstheme="minorHAnsi"/>
              </w:rPr>
              <w:t>3 000 000</w:t>
            </w:r>
          </w:p>
        </w:tc>
        <w:tc>
          <w:tcPr>
            <w:tcW w:w="2415"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hideMark/>
          </w:tcPr>
          <w:p w14:paraId="2DAC03EF" w14:textId="400E0EFA" w:rsidR="003377BD" w:rsidRPr="00F921D2" w:rsidRDefault="00782D43" w:rsidP="003377BD">
            <w:pPr>
              <w:spacing w:before="240" w:after="240" w:line="240" w:lineRule="auto"/>
              <w:jc w:val="center"/>
              <w:rPr>
                <w:rFonts w:ascii="Arial" w:eastAsia="Times New Roman" w:hAnsi="Arial" w:cs="Arial"/>
              </w:rPr>
            </w:pPr>
            <w:r w:rsidRPr="00EE4696">
              <w:rPr>
                <w:rFonts w:ascii="Arial" w:eastAsia="Calibri" w:hAnsi="Arial" w:cs="Arial"/>
                <w:i/>
                <w:highlight w:val="yellow"/>
              </w:rPr>
              <w:t>Vyplní účastník</w:t>
            </w:r>
          </w:p>
        </w:tc>
      </w:tr>
      <w:tr w:rsidR="003377BD" w:rsidRPr="00F921D2" w14:paraId="2DAC03F4"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F1" w14:textId="641D547A" w:rsidR="003377BD" w:rsidRPr="00A535F1" w:rsidRDefault="003377BD" w:rsidP="003377BD">
            <w:pPr>
              <w:spacing w:before="240" w:after="240" w:line="240" w:lineRule="auto"/>
              <w:jc w:val="both"/>
              <w:rPr>
                <w:rFonts w:ascii="Arial" w:eastAsia="Times New Roman" w:hAnsi="Arial" w:cs="Arial"/>
              </w:rPr>
            </w:pPr>
            <w:r w:rsidRPr="00565F0F">
              <w:rPr>
                <w:rFonts w:cstheme="minorHAnsi"/>
              </w:rPr>
              <w:t>Počet nových spojení</w:t>
            </w:r>
          </w:p>
        </w:tc>
        <w:tc>
          <w:tcPr>
            <w:tcW w:w="272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F2" w14:textId="19B6947F" w:rsidR="003377BD" w:rsidRPr="00F921D2" w:rsidRDefault="000E75ED" w:rsidP="003377BD">
            <w:pPr>
              <w:spacing w:before="240" w:after="240" w:line="240" w:lineRule="auto"/>
              <w:jc w:val="center"/>
              <w:rPr>
                <w:rFonts w:ascii="Arial" w:eastAsia="Times New Roman" w:hAnsi="Arial" w:cs="Arial"/>
              </w:rPr>
            </w:pPr>
            <w:r>
              <w:rPr>
                <w:rFonts w:cstheme="minorHAnsi"/>
              </w:rPr>
              <w:t xml:space="preserve">Min. </w:t>
            </w:r>
            <w:r w:rsidR="003377BD" w:rsidRPr="00565F0F">
              <w:rPr>
                <w:rFonts w:cstheme="minorHAnsi"/>
              </w:rPr>
              <w:t>280 000/sec</w:t>
            </w:r>
          </w:p>
        </w:tc>
        <w:tc>
          <w:tcPr>
            <w:tcW w:w="2415"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F3" w14:textId="0F4CFE4C" w:rsidR="003377BD" w:rsidRPr="00F921D2" w:rsidRDefault="00782D43" w:rsidP="003377BD">
            <w:pPr>
              <w:spacing w:before="240" w:after="240" w:line="240" w:lineRule="auto"/>
              <w:jc w:val="center"/>
              <w:rPr>
                <w:rFonts w:ascii="Arial" w:eastAsia="Times New Roman" w:hAnsi="Arial" w:cs="Arial"/>
              </w:rPr>
            </w:pPr>
            <w:r w:rsidRPr="00EE4696">
              <w:rPr>
                <w:rFonts w:ascii="Arial" w:eastAsia="Calibri" w:hAnsi="Arial" w:cs="Arial"/>
                <w:i/>
                <w:highlight w:val="yellow"/>
              </w:rPr>
              <w:t>Vyplní účastník</w:t>
            </w:r>
          </w:p>
        </w:tc>
      </w:tr>
      <w:tr w:rsidR="003377BD" w:rsidRPr="00F921D2" w14:paraId="2DAC03F8"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F5" w14:textId="40A3D330" w:rsidR="003377BD" w:rsidRPr="00A535F1" w:rsidRDefault="003377BD" w:rsidP="003377BD">
            <w:pPr>
              <w:spacing w:before="240" w:after="240" w:line="240" w:lineRule="auto"/>
              <w:jc w:val="both"/>
              <w:rPr>
                <w:rFonts w:ascii="Arial" w:eastAsia="Times New Roman" w:hAnsi="Arial" w:cs="Arial"/>
              </w:rPr>
            </w:pPr>
            <w:r w:rsidRPr="00565F0F">
              <w:rPr>
                <w:rFonts w:cstheme="minorHAnsi"/>
              </w:rPr>
              <w:t>Počet IPSec VPN současně připojených uživatelů</w:t>
            </w:r>
          </w:p>
        </w:tc>
        <w:tc>
          <w:tcPr>
            <w:tcW w:w="272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F6" w14:textId="5B4A2E1E" w:rsidR="003377BD" w:rsidRPr="00F921D2" w:rsidRDefault="000E75ED" w:rsidP="003377BD">
            <w:pPr>
              <w:spacing w:before="240" w:after="240" w:line="240" w:lineRule="auto"/>
              <w:jc w:val="center"/>
              <w:rPr>
                <w:rFonts w:ascii="Arial" w:eastAsia="Times New Roman" w:hAnsi="Arial" w:cs="Arial"/>
              </w:rPr>
            </w:pPr>
            <w:r>
              <w:rPr>
                <w:rFonts w:cstheme="minorHAnsi"/>
              </w:rPr>
              <w:t xml:space="preserve">Min. </w:t>
            </w:r>
            <w:r w:rsidR="003377BD" w:rsidRPr="00565F0F">
              <w:rPr>
                <w:rFonts w:cstheme="minorHAnsi"/>
              </w:rPr>
              <w:t>16 000</w:t>
            </w:r>
          </w:p>
        </w:tc>
        <w:tc>
          <w:tcPr>
            <w:tcW w:w="2415"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F7" w14:textId="4CEFC1DE" w:rsidR="003377BD" w:rsidRPr="00F921D2" w:rsidRDefault="00782D43" w:rsidP="003377BD">
            <w:pPr>
              <w:spacing w:before="240" w:after="240" w:line="240" w:lineRule="auto"/>
              <w:jc w:val="center"/>
              <w:rPr>
                <w:rFonts w:ascii="Arial" w:eastAsia="Times New Roman" w:hAnsi="Arial" w:cs="Arial"/>
              </w:rPr>
            </w:pPr>
            <w:r w:rsidRPr="00EE4696">
              <w:rPr>
                <w:rFonts w:ascii="Arial" w:eastAsia="Calibri" w:hAnsi="Arial" w:cs="Arial"/>
                <w:i/>
                <w:highlight w:val="yellow"/>
              </w:rPr>
              <w:t>Vyplní účastník</w:t>
            </w:r>
          </w:p>
        </w:tc>
      </w:tr>
      <w:tr w:rsidR="003377BD" w:rsidRPr="00F921D2" w14:paraId="2DAC03FC"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F9" w14:textId="76633642" w:rsidR="003377BD" w:rsidRPr="00A535F1" w:rsidRDefault="003377BD" w:rsidP="003377BD">
            <w:pPr>
              <w:spacing w:before="240" w:after="240" w:line="240" w:lineRule="auto"/>
              <w:jc w:val="both"/>
              <w:rPr>
                <w:rFonts w:ascii="Arial" w:eastAsia="Times New Roman" w:hAnsi="Arial" w:cs="Arial"/>
              </w:rPr>
            </w:pPr>
            <w:r w:rsidRPr="00565F0F">
              <w:rPr>
                <w:rFonts w:cstheme="minorHAnsi"/>
              </w:rPr>
              <w:t>Počet SSL VPN současně připojených uživatelů</w:t>
            </w:r>
          </w:p>
        </w:tc>
        <w:tc>
          <w:tcPr>
            <w:tcW w:w="272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FA" w14:textId="0A090C6A" w:rsidR="003377BD" w:rsidRPr="00F921D2" w:rsidRDefault="000E75ED" w:rsidP="003377BD">
            <w:pPr>
              <w:spacing w:before="240" w:after="240" w:line="240" w:lineRule="auto"/>
              <w:jc w:val="center"/>
              <w:rPr>
                <w:rFonts w:ascii="Arial" w:eastAsia="Times New Roman" w:hAnsi="Arial" w:cs="Arial"/>
              </w:rPr>
            </w:pPr>
            <w:r>
              <w:rPr>
                <w:rFonts w:cstheme="minorHAnsi"/>
              </w:rPr>
              <w:t xml:space="preserve">Min. </w:t>
            </w:r>
            <w:r w:rsidR="003377BD" w:rsidRPr="00565F0F">
              <w:rPr>
                <w:rFonts w:cstheme="minorHAnsi"/>
              </w:rPr>
              <w:t>500</w:t>
            </w:r>
          </w:p>
        </w:tc>
        <w:tc>
          <w:tcPr>
            <w:tcW w:w="2415"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FB" w14:textId="78F8BE39" w:rsidR="003377BD" w:rsidRPr="00F921D2" w:rsidRDefault="00782D43" w:rsidP="003377BD">
            <w:pPr>
              <w:spacing w:before="240" w:after="240" w:line="240" w:lineRule="auto"/>
              <w:jc w:val="center"/>
              <w:rPr>
                <w:rFonts w:ascii="Arial" w:eastAsia="Times New Roman" w:hAnsi="Arial" w:cs="Arial"/>
              </w:rPr>
            </w:pPr>
            <w:r w:rsidRPr="00EE4696">
              <w:rPr>
                <w:rFonts w:ascii="Arial" w:eastAsia="Calibri" w:hAnsi="Arial" w:cs="Arial"/>
                <w:i/>
                <w:highlight w:val="yellow"/>
              </w:rPr>
              <w:t>Vyplní účastník</w:t>
            </w:r>
          </w:p>
        </w:tc>
      </w:tr>
      <w:tr w:rsidR="003377BD" w:rsidRPr="00F921D2" w14:paraId="2DAC0400"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FD" w14:textId="3E79D306" w:rsidR="003377BD" w:rsidRPr="00A535F1" w:rsidRDefault="003377BD" w:rsidP="003377BD">
            <w:pPr>
              <w:spacing w:before="240" w:after="240" w:line="240" w:lineRule="auto"/>
              <w:jc w:val="both"/>
              <w:rPr>
                <w:rFonts w:ascii="Arial" w:eastAsia="Times New Roman" w:hAnsi="Arial" w:cs="Arial"/>
              </w:rPr>
            </w:pPr>
            <w:r w:rsidRPr="00565F0F">
              <w:rPr>
                <w:rFonts w:cstheme="minorHAnsi"/>
              </w:rPr>
              <w:t>Počet virtuálních firewallů</w:t>
            </w:r>
          </w:p>
        </w:tc>
        <w:tc>
          <w:tcPr>
            <w:tcW w:w="272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FE" w14:textId="2C10CB48" w:rsidR="003377BD" w:rsidRPr="00F921D2" w:rsidRDefault="000E75ED" w:rsidP="003377BD">
            <w:pPr>
              <w:spacing w:before="240" w:after="240" w:line="240" w:lineRule="auto"/>
              <w:jc w:val="center"/>
              <w:rPr>
                <w:rFonts w:ascii="Arial" w:eastAsia="Times New Roman" w:hAnsi="Arial" w:cs="Arial"/>
              </w:rPr>
            </w:pPr>
            <w:r>
              <w:rPr>
                <w:rFonts w:cstheme="minorHAnsi"/>
              </w:rPr>
              <w:t xml:space="preserve">Min. </w:t>
            </w:r>
            <w:r w:rsidR="003377BD" w:rsidRPr="00565F0F">
              <w:rPr>
                <w:rFonts w:cstheme="minorHAnsi"/>
              </w:rPr>
              <w:t>10</w:t>
            </w:r>
          </w:p>
        </w:tc>
        <w:tc>
          <w:tcPr>
            <w:tcW w:w="2415"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3FF" w14:textId="21D4479F" w:rsidR="003377BD" w:rsidRPr="00F921D2" w:rsidRDefault="00782D43" w:rsidP="003377BD">
            <w:pPr>
              <w:spacing w:before="240" w:after="240" w:line="240" w:lineRule="auto"/>
              <w:jc w:val="center"/>
              <w:rPr>
                <w:rFonts w:ascii="Arial" w:eastAsia="Times New Roman" w:hAnsi="Arial" w:cs="Arial"/>
              </w:rPr>
            </w:pPr>
            <w:r w:rsidRPr="00EE4696">
              <w:rPr>
                <w:rFonts w:ascii="Arial" w:eastAsia="Calibri" w:hAnsi="Arial" w:cs="Arial"/>
                <w:i/>
                <w:highlight w:val="yellow"/>
              </w:rPr>
              <w:t>Vyplní účastník</w:t>
            </w:r>
          </w:p>
        </w:tc>
      </w:tr>
      <w:tr w:rsidR="003377BD" w:rsidRPr="00F921D2" w14:paraId="2DAC0404"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401" w14:textId="3A879E8A" w:rsidR="003377BD" w:rsidRPr="00A535F1" w:rsidRDefault="003377BD" w:rsidP="003377BD">
            <w:pPr>
              <w:spacing w:before="240" w:after="240" w:line="240" w:lineRule="auto"/>
              <w:jc w:val="both"/>
              <w:rPr>
                <w:rFonts w:ascii="Arial" w:eastAsia="Times New Roman" w:hAnsi="Arial" w:cs="Arial"/>
              </w:rPr>
            </w:pPr>
            <w:r w:rsidRPr="00565F0F">
              <w:rPr>
                <w:rFonts w:cstheme="minorHAnsi"/>
              </w:rPr>
              <w:t xml:space="preserve">Funkce wifi kontroléru </w:t>
            </w:r>
            <w:r>
              <w:rPr>
                <w:rFonts w:cstheme="minorHAnsi"/>
              </w:rPr>
              <w:t>- celkem</w:t>
            </w:r>
            <w:r w:rsidRPr="00565F0F">
              <w:rPr>
                <w:rFonts w:cstheme="minorHAnsi"/>
              </w:rPr>
              <w:t xml:space="preserve"> ovládaných WiFi AP</w:t>
            </w:r>
          </w:p>
        </w:tc>
        <w:tc>
          <w:tcPr>
            <w:tcW w:w="272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402" w14:textId="323B032B" w:rsidR="003377BD" w:rsidRPr="00F921D2" w:rsidRDefault="000E75ED" w:rsidP="003377BD">
            <w:pPr>
              <w:spacing w:before="240" w:after="240" w:line="240" w:lineRule="auto"/>
              <w:jc w:val="center"/>
              <w:rPr>
                <w:rFonts w:ascii="Arial" w:eastAsia="Times New Roman" w:hAnsi="Arial" w:cs="Arial"/>
              </w:rPr>
            </w:pPr>
            <w:r>
              <w:rPr>
                <w:rFonts w:cstheme="minorHAnsi"/>
              </w:rPr>
              <w:t xml:space="preserve">Min. </w:t>
            </w:r>
            <w:r w:rsidR="003377BD">
              <w:rPr>
                <w:rFonts w:cstheme="minorHAnsi"/>
              </w:rPr>
              <w:t>256</w:t>
            </w:r>
          </w:p>
        </w:tc>
        <w:tc>
          <w:tcPr>
            <w:tcW w:w="2415"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403" w14:textId="279C2DAC" w:rsidR="003377BD" w:rsidRPr="00F921D2" w:rsidRDefault="00782D43" w:rsidP="003377BD">
            <w:pPr>
              <w:spacing w:before="240" w:after="240" w:line="240" w:lineRule="auto"/>
              <w:jc w:val="center"/>
              <w:rPr>
                <w:rFonts w:ascii="Arial" w:eastAsia="Times New Roman" w:hAnsi="Arial" w:cs="Arial"/>
              </w:rPr>
            </w:pPr>
            <w:r w:rsidRPr="00EE4696">
              <w:rPr>
                <w:rFonts w:ascii="Arial" w:eastAsia="Calibri" w:hAnsi="Arial" w:cs="Arial"/>
                <w:i/>
                <w:highlight w:val="yellow"/>
              </w:rPr>
              <w:t>Vyplní účastník</w:t>
            </w:r>
          </w:p>
        </w:tc>
      </w:tr>
      <w:tr w:rsidR="003377BD" w:rsidRPr="00F921D2" w14:paraId="2DAC0408"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405" w14:textId="122EEA29" w:rsidR="003377BD" w:rsidRPr="00A535F1" w:rsidRDefault="003377BD" w:rsidP="003377BD">
            <w:pPr>
              <w:spacing w:before="240" w:after="240" w:line="240" w:lineRule="auto"/>
              <w:jc w:val="both"/>
              <w:rPr>
                <w:rFonts w:ascii="Arial" w:eastAsia="Times New Roman" w:hAnsi="Arial" w:cs="Arial"/>
              </w:rPr>
            </w:pPr>
            <w:r w:rsidRPr="00565F0F">
              <w:rPr>
                <w:rFonts w:cstheme="minorHAnsi"/>
              </w:rPr>
              <w:t>Redundantní napájení</w:t>
            </w:r>
            <w:r>
              <w:rPr>
                <w:rFonts w:cstheme="minorHAnsi"/>
              </w:rPr>
              <w:t xml:space="preserve"> 230V/50Hz</w:t>
            </w:r>
          </w:p>
        </w:tc>
        <w:tc>
          <w:tcPr>
            <w:tcW w:w="2729"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406" w14:textId="3D16DAA0" w:rsidR="003377BD" w:rsidRPr="00F921D2" w:rsidRDefault="003377BD" w:rsidP="003377BD">
            <w:pPr>
              <w:spacing w:before="240" w:after="240" w:line="240" w:lineRule="auto"/>
              <w:jc w:val="center"/>
              <w:rPr>
                <w:rFonts w:ascii="Arial" w:eastAsia="Times New Roman" w:hAnsi="Arial" w:cs="Arial"/>
              </w:rPr>
            </w:pPr>
            <w:r>
              <w:rPr>
                <w:rFonts w:cstheme="minorHAnsi"/>
              </w:rPr>
              <w:t>ano</w:t>
            </w:r>
          </w:p>
        </w:tc>
        <w:tc>
          <w:tcPr>
            <w:tcW w:w="2415" w:type="dxa"/>
            <w:tcBorders>
              <w:top w:val="single" w:sz="4" w:space="0" w:color="auto"/>
              <w:left w:val="single" w:sz="4" w:space="0" w:color="auto"/>
              <w:bottom w:val="single" w:sz="4" w:space="0" w:color="auto"/>
              <w:right w:val="single" w:sz="4" w:space="0" w:color="auto"/>
            </w:tcBorders>
            <w:tcMar>
              <w:top w:w="20" w:type="dxa"/>
              <w:left w:w="100" w:type="dxa"/>
              <w:bottom w:w="20" w:type="dxa"/>
              <w:right w:w="100" w:type="dxa"/>
            </w:tcMar>
          </w:tcPr>
          <w:p w14:paraId="2DAC0407" w14:textId="77777777" w:rsidR="003377BD" w:rsidRPr="00F921D2" w:rsidRDefault="003377BD" w:rsidP="003377BD">
            <w:pPr>
              <w:spacing w:before="240" w:after="240" w:line="240" w:lineRule="auto"/>
              <w:jc w:val="center"/>
              <w:rPr>
                <w:rFonts w:ascii="Arial" w:eastAsia="Times New Roman" w:hAnsi="Arial" w:cs="Arial"/>
              </w:rPr>
            </w:pPr>
            <w:r w:rsidRPr="00EE4696">
              <w:rPr>
                <w:rFonts w:ascii="Arial" w:eastAsia="Times New Roman" w:hAnsi="Arial" w:cs="Arial"/>
                <w:highlight w:val="yellow"/>
              </w:rPr>
              <w:t>ANO/NE</w:t>
            </w:r>
          </w:p>
        </w:tc>
      </w:tr>
      <w:tr w:rsidR="003377BD" w:rsidRPr="00F921D2" w14:paraId="2DAC040C"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shd w:val="pct10" w:color="auto" w:fill="auto"/>
            <w:tcMar>
              <w:top w:w="20" w:type="dxa"/>
              <w:left w:w="100" w:type="dxa"/>
              <w:bottom w:w="20" w:type="dxa"/>
              <w:right w:w="100" w:type="dxa"/>
            </w:tcMar>
          </w:tcPr>
          <w:p w14:paraId="2DAC0409" w14:textId="0CA6F4E2" w:rsidR="003377BD" w:rsidRPr="00A535F1" w:rsidRDefault="000E75ED" w:rsidP="003377BD">
            <w:pPr>
              <w:spacing w:before="240" w:after="240" w:line="240" w:lineRule="auto"/>
              <w:jc w:val="both"/>
              <w:rPr>
                <w:rFonts w:ascii="Arial" w:eastAsia="Times New Roman" w:hAnsi="Arial" w:cs="Arial"/>
              </w:rPr>
            </w:pPr>
            <w:r>
              <w:rPr>
                <w:rFonts w:ascii="Arial" w:eastAsia="Times New Roman" w:hAnsi="Arial" w:cs="Arial"/>
              </w:rPr>
              <w:t>Další vlastnosti</w:t>
            </w:r>
          </w:p>
        </w:tc>
        <w:tc>
          <w:tcPr>
            <w:tcW w:w="2729" w:type="dxa"/>
            <w:tcBorders>
              <w:top w:val="single" w:sz="4" w:space="0" w:color="auto"/>
              <w:left w:val="single" w:sz="4" w:space="0" w:color="auto"/>
              <w:bottom w:val="single" w:sz="4" w:space="0" w:color="auto"/>
              <w:right w:val="single" w:sz="4" w:space="0" w:color="auto"/>
            </w:tcBorders>
            <w:shd w:val="pct10" w:color="auto" w:fill="auto"/>
            <w:tcMar>
              <w:top w:w="20" w:type="dxa"/>
              <w:left w:w="100" w:type="dxa"/>
              <w:bottom w:w="20" w:type="dxa"/>
              <w:right w:w="100" w:type="dxa"/>
            </w:tcMar>
          </w:tcPr>
          <w:p w14:paraId="2DAC040A" w14:textId="08CCE8B6" w:rsidR="003377BD" w:rsidRPr="00F921D2" w:rsidRDefault="003377BD" w:rsidP="003377BD">
            <w:pPr>
              <w:spacing w:before="240" w:after="240" w:line="240" w:lineRule="auto"/>
              <w:jc w:val="center"/>
              <w:rPr>
                <w:rFonts w:ascii="Arial" w:eastAsia="Times New Roman" w:hAnsi="Arial" w:cs="Arial"/>
              </w:rPr>
            </w:pPr>
          </w:p>
        </w:tc>
        <w:tc>
          <w:tcPr>
            <w:tcW w:w="2415" w:type="dxa"/>
            <w:tcBorders>
              <w:top w:val="single" w:sz="4" w:space="0" w:color="auto"/>
              <w:left w:val="single" w:sz="4" w:space="0" w:color="auto"/>
              <w:bottom w:val="single" w:sz="4" w:space="0" w:color="auto"/>
              <w:right w:val="single" w:sz="4" w:space="0" w:color="auto"/>
            </w:tcBorders>
            <w:shd w:val="pct10" w:color="auto" w:fill="auto"/>
            <w:tcMar>
              <w:top w:w="20" w:type="dxa"/>
              <w:left w:w="100" w:type="dxa"/>
              <w:bottom w:w="20" w:type="dxa"/>
              <w:right w:w="100" w:type="dxa"/>
            </w:tcMar>
          </w:tcPr>
          <w:p w14:paraId="2DAC040B" w14:textId="1CF547B7" w:rsidR="003377BD" w:rsidRPr="00F921D2" w:rsidRDefault="003377BD" w:rsidP="003377BD">
            <w:pPr>
              <w:spacing w:before="240" w:after="240" w:line="240" w:lineRule="auto"/>
              <w:jc w:val="center"/>
              <w:rPr>
                <w:rFonts w:ascii="Arial" w:eastAsia="Times New Roman" w:hAnsi="Arial" w:cs="Arial"/>
              </w:rPr>
            </w:pPr>
          </w:p>
        </w:tc>
      </w:tr>
      <w:tr w:rsidR="00675706" w:rsidRPr="00F921D2" w14:paraId="7CF615D8"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112323D4" w14:textId="23DE38F0" w:rsidR="00675706" w:rsidRDefault="00675706" w:rsidP="00675706">
            <w:pPr>
              <w:spacing w:before="240" w:after="240" w:line="240" w:lineRule="auto"/>
              <w:jc w:val="both"/>
              <w:rPr>
                <w:rFonts w:ascii="Arial" w:eastAsia="Times New Roman" w:hAnsi="Arial" w:cs="Arial"/>
              </w:rPr>
            </w:pPr>
            <w:r w:rsidRPr="002547EF">
              <w:rPr>
                <w:rFonts w:cstheme="minorHAnsi"/>
              </w:rPr>
              <w:t>Funkcionalita antivir</w:t>
            </w:r>
          </w:p>
        </w:tc>
        <w:tc>
          <w:tcPr>
            <w:tcW w:w="272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0C2227ED" w14:textId="1F3B09DC" w:rsidR="00675706" w:rsidRPr="00F921D2" w:rsidRDefault="00675706" w:rsidP="00675706">
            <w:pPr>
              <w:spacing w:before="240" w:after="240" w:line="240" w:lineRule="auto"/>
              <w:jc w:val="center"/>
              <w:rPr>
                <w:rFonts w:ascii="Arial" w:eastAsia="Times New Roman" w:hAnsi="Arial" w:cs="Arial"/>
              </w:rPr>
            </w:pPr>
            <w:r>
              <w:rPr>
                <w:rFonts w:cstheme="minorHAnsi"/>
              </w:rPr>
              <w:t>ano</w:t>
            </w:r>
          </w:p>
        </w:tc>
        <w:tc>
          <w:tcPr>
            <w:tcW w:w="2415"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15627383" w14:textId="04CD3788" w:rsidR="00675706" w:rsidRPr="00F921D2" w:rsidRDefault="00675706" w:rsidP="00675706">
            <w:pPr>
              <w:spacing w:before="240" w:after="240" w:line="240" w:lineRule="auto"/>
              <w:jc w:val="center"/>
              <w:rPr>
                <w:rFonts w:ascii="Arial" w:eastAsia="Times New Roman" w:hAnsi="Arial" w:cs="Arial"/>
              </w:rPr>
            </w:pPr>
            <w:r w:rsidRPr="00BD2992">
              <w:rPr>
                <w:rFonts w:ascii="Arial" w:eastAsia="Times New Roman" w:hAnsi="Arial" w:cs="Arial"/>
                <w:highlight w:val="yellow"/>
              </w:rPr>
              <w:t>ANO/NE</w:t>
            </w:r>
          </w:p>
        </w:tc>
      </w:tr>
      <w:tr w:rsidR="00675706" w:rsidRPr="00F921D2" w14:paraId="409AEC17"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154CA5D8" w14:textId="36F5F904" w:rsidR="00675706" w:rsidRDefault="00675706" w:rsidP="00675706">
            <w:pPr>
              <w:spacing w:before="240" w:after="240" w:line="240" w:lineRule="auto"/>
              <w:jc w:val="both"/>
              <w:rPr>
                <w:rFonts w:ascii="Arial" w:eastAsia="Times New Roman" w:hAnsi="Arial" w:cs="Arial"/>
              </w:rPr>
            </w:pPr>
            <w:r w:rsidRPr="002547EF">
              <w:rPr>
                <w:rFonts w:cstheme="minorHAnsi"/>
              </w:rPr>
              <w:t>Funkcionalita IPS</w:t>
            </w:r>
          </w:p>
        </w:tc>
        <w:tc>
          <w:tcPr>
            <w:tcW w:w="272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38830BB6" w14:textId="155EDBDB" w:rsidR="00675706" w:rsidRPr="00F921D2" w:rsidRDefault="00675706" w:rsidP="00675706">
            <w:pPr>
              <w:spacing w:before="240" w:after="240" w:line="240" w:lineRule="auto"/>
              <w:jc w:val="center"/>
              <w:rPr>
                <w:rFonts w:ascii="Arial" w:eastAsia="Times New Roman" w:hAnsi="Arial" w:cs="Arial"/>
              </w:rPr>
            </w:pPr>
            <w:r>
              <w:rPr>
                <w:rFonts w:cstheme="minorHAnsi"/>
              </w:rPr>
              <w:t>ano</w:t>
            </w:r>
          </w:p>
        </w:tc>
        <w:tc>
          <w:tcPr>
            <w:tcW w:w="2415"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16652075" w14:textId="4FD80996" w:rsidR="00675706" w:rsidRPr="00F921D2" w:rsidRDefault="00675706" w:rsidP="00675706">
            <w:pPr>
              <w:spacing w:before="240" w:after="240" w:line="240" w:lineRule="auto"/>
              <w:jc w:val="center"/>
              <w:rPr>
                <w:rFonts w:ascii="Arial" w:eastAsia="Times New Roman" w:hAnsi="Arial" w:cs="Arial"/>
              </w:rPr>
            </w:pPr>
            <w:r w:rsidRPr="00BD2992">
              <w:rPr>
                <w:rFonts w:ascii="Arial" w:eastAsia="Times New Roman" w:hAnsi="Arial" w:cs="Arial"/>
                <w:highlight w:val="yellow"/>
              </w:rPr>
              <w:t>ANO/NE</w:t>
            </w:r>
          </w:p>
        </w:tc>
      </w:tr>
      <w:tr w:rsidR="00675706" w:rsidRPr="00F921D2" w14:paraId="07BDBC66"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4338C3F3" w14:textId="73252C62" w:rsidR="00675706" w:rsidRDefault="00675706" w:rsidP="00675706">
            <w:pPr>
              <w:spacing w:before="240" w:after="240" w:line="240" w:lineRule="auto"/>
              <w:jc w:val="both"/>
              <w:rPr>
                <w:rFonts w:ascii="Arial" w:eastAsia="Times New Roman" w:hAnsi="Arial" w:cs="Arial"/>
              </w:rPr>
            </w:pPr>
            <w:r>
              <w:rPr>
                <w:rFonts w:cstheme="minorHAnsi"/>
              </w:rPr>
              <w:t>Funkcionalita Web Proxy</w:t>
            </w:r>
          </w:p>
        </w:tc>
        <w:tc>
          <w:tcPr>
            <w:tcW w:w="272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73C22168" w14:textId="7424A4E8" w:rsidR="00675706" w:rsidRPr="00F921D2" w:rsidRDefault="00675706" w:rsidP="00675706">
            <w:pPr>
              <w:spacing w:before="240" w:after="240" w:line="240" w:lineRule="auto"/>
              <w:jc w:val="center"/>
              <w:rPr>
                <w:rFonts w:ascii="Arial" w:eastAsia="Times New Roman" w:hAnsi="Arial" w:cs="Arial"/>
              </w:rPr>
            </w:pPr>
            <w:r>
              <w:rPr>
                <w:rFonts w:cstheme="minorHAnsi"/>
              </w:rPr>
              <w:t>ano</w:t>
            </w:r>
          </w:p>
        </w:tc>
        <w:tc>
          <w:tcPr>
            <w:tcW w:w="2415"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798894B4" w14:textId="2DF4ADA3" w:rsidR="00675706" w:rsidRPr="00F921D2" w:rsidRDefault="00675706" w:rsidP="00675706">
            <w:pPr>
              <w:spacing w:before="240" w:after="240" w:line="240" w:lineRule="auto"/>
              <w:jc w:val="center"/>
              <w:rPr>
                <w:rFonts w:ascii="Arial" w:eastAsia="Times New Roman" w:hAnsi="Arial" w:cs="Arial"/>
              </w:rPr>
            </w:pPr>
            <w:r w:rsidRPr="00BD2992">
              <w:rPr>
                <w:rFonts w:ascii="Arial" w:eastAsia="Times New Roman" w:hAnsi="Arial" w:cs="Arial"/>
                <w:highlight w:val="yellow"/>
              </w:rPr>
              <w:t>ANO/NE</w:t>
            </w:r>
          </w:p>
        </w:tc>
      </w:tr>
      <w:tr w:rsidR="00675706" w:rsidRPr="00F921D2" w14:paraId="2FD76193"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3DA7226A" w14:textId="3CD75B7B" w:rsidR="00675706" w:rsidRDefault="00675706" w:rsidP="00675706">
            <w:pPr>
              <w:spacing w:before="240" w:after="240" w:line="240" w:lineRule="auto"/>
              <w:jc w:val="both"/>
              <w:rPr>
                <w:rFonts w:ascii="Arial" w:eastAsia="Times New Roman" w:hAnsi="Arial" w:cs="Arial"/>
              </w:rPr>
            </w:pPr>
            <w:r w:rsidRPr="002547EF">
              <w:rPr>
                <w:rFonts w:cstheme="minorHAnsi"/>
              </w:rPr>
              <w:t xml:space="preserve">Funkcionalita </w:t>
            </w:r>
            <w:r>
              <w:rPr>
                <w:rFonts w:cstheme="minorHAnsi"/>
              </w:rPr>
              <w:t>Web</w:t>
            </w:r>
            <w:r w:rsidRPr="002547EF">
              <w:rPr>
                <w:rFonts w:cstheme="minorHAnsi"/>
              </w:rPr>
              <w:t xml:space="preserve"> Filtering</w:t>
            </w:r>
            <w:r>
              <w:rPr>
                <w:rFonts w:cstheme="minorHAnsi"/>
              </w:rPr>
              <w:t xml:space="preserve"> - </w:t>
            </w:r>
            <w:r w:rsidRPr="009D44A9">
              <w:rPr>
                <w:rFonts w:cstheme="minorHAnsi"/>
              </w:rPr>
              <w:t xml:space="preserve">řízení přístupu </w:t>
            </w:r>
            <w:r>
              <w:rPr>
                <w:rFonts w:cstheme="minorHAnsi"/>
              </w:rPr>
              <w:t xml:space="preserve">a blokace </w:t>
            </w:r>
            <w:r w:rsidRPr="009D44A9">
              <w:rPr>
                <w:rFonts w:cstheme="minorHAnsi"/>
              </w:rPr>
              <w:t>uživatel</w:t>
            </w:r>
            <w:r>
              <w:rPr>
                <w:rFonts w:cstheme="minorHAnsi"/>
              </w:rPr>
              <w:t>e</w:t>
            </w:r>
            <w:r w:rsidRPr="009D44A9">
              <w:rPr>
                <w:rFonts w:cstheme="minorHAnsi"/>
              </w:rPr>
              <w:t>, skupin</w:t>
            </w:r>
            <w:r>
              <w:rPr>
                <w:rFonts w:cstheme="minorHAnsi"/>
              </w:rPr>
              <w:t>y</w:t>
            </w:r>
            <w:r w:rsidRPr="009D44A9">
              <w:rPr>
                <w:rFonts w:cstheme="minorHAnsi"/>
              </w:rPr>
              <w:t xml:space="preserve"> - integrace s Microsoft Active Directory</w:t>
            </w:r>
          </w:p>
        </w:tc>
        <w:tc>
          <w:tcPr>
            <w:tcW w:w="272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4FE00A22" w14:textId="2CDD599F" w:rsidR="00675706" w:rsidRPr="00F921D2" w:rsidRDefault="00675706" w:rsidP="00675706">
            <w:pPr>
              <w:spacing w:before="240" w:after="240" w:line="240" w:lineRule="auto"/>
              <w:jc w:val="center"/>
              <w:rPr>
                <w:rFonts w:ascii="Arial" w:eastAsia="Times New Roman" w:hAnsi="Arial" w:cs="Arial"/>
              </w:rPr>
            </w:pPr>
            <w:r>
              <w:rPr>
                <w:rFonts w:cstheme="minorHAnsi"/>
              </w:rPr>
              <w:t>ano</w:t>
            </w:r>
          </w:p>
        </w:tc>
        <w:tc>
          <w:tcPr>
            <w:tcW w:w="2415"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60F19B15" w14:textId="1EB62081" w:rsidR="00675706" w:rsidRPr="00F921D2" w:rsidRDefault="00675706" w:rsidP="00675706">
            <w:pPr>
              <w:spacing w:before="240" w:after="240" w:line="240" w:lineRule="auto"/>
              <w:jc w:val="center"/>
              <w:rPr>
                <w:rFonts w:ascii="Arial" w:eastAsia="Times New Roman" w:hAnsi="Arial" w:cs="Arial"/>
              </w:rPr>
            </w:pPr>
            <w:r w:rsidRPr="00BD2992">
              <w:rPr>
                <w:rFonts w:ascii="Arial" w:eastAsia="Times New Roman" w:hAnsi="Arial" w:cs="Arial"/>
                <w:highlight w:val="yellow"/>
              </w:rPr>
              <w:t>ANO/NE</w:t>
            </w:r>
          </w:p>
        </w:tc>
      </w:tr>
      <w:tr w:rsidR="00675706" w:rsidRPr="00F921D2" w14:paraId="706DE4A3"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34E42DC3" w14:textId="42C3FDBB" w:rsidR="00675706" w:rsidRDefault="00675706" w:rsidP="00675706">
            <w:pPr>
              <w:spacing w:before="240" w:after="240" w:line="240" w:lineRule="auto"/>
              <w:jc w:val="both"/>
              <w:rPr>
                <w:rFonts w:ascii="Arial" w:eastAsia="Times New Roman" w:hAnsi="Arial" w:cs="Arial"/>
              </w:rPr>
            </w:pPr>
            <w:r>
              <w:rPr>
                <w:rFonts w:cstheme="minorHAnsi"/>
              </w:rPr>
              <w:lastRenderedPageBreak/>
              <w:t xml:space="preserve">Možnost definování komunikačních pravidel na základě uživatele, skupiny – integrace s </w:t>
            </w:r>
            <w:r w:rsidRPr="002547EF">
              <w:rPr>
                <w:rFonts w:cstheme="minorHAnsi"/>
              </w:rPr>
              <w:t>M</w:t>
            </w:r>
            <w:r>
              <w:rPr>
                <w:rFonts w:cstheme="minorHAnsi"/>
              </w:rPr>
              <w:t>icrosoft</w:t>
            </w:r>
            <w:r w:rsidRPr="002547EF">
              <w:rPr>
                <w:rFonts w:cstheme="minorHAnsi"/>
              </w:rPr>
              <w:t xml:space="preserve"> A</w:t>
            </w:r>
            <w:r>
              <w:rPr>
                <w:rFonts w:cstheme="minorHAnsi"/>
              </w:rPr>
              <w:t xml:space="preserve">ctive </w:t>
            </w:r>
            <w:r w:rsidRPr="002547EF">
              <w:rPr>
                <w:rFonts w:cstheme="minorHAnsi"/>
              </w:rPr>
              <w:t>D</w:t>
            </w:r>
            <w:r>
              <w:rPr>
                <w:rFonts w:cstheme="minorHAnsi"/>
              </w:rPr>
              <w:t>irectory</w:t>
            </w:r>
          </w:p>
        </w:tc>
        <w:tc>
          <w:tcPr>
            <w:tcW w:w="272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30BC5F3E" w14:textId="73E9C805" w:rsidR="00675706" w:rsidRPr="00F921D2" w:rsidRDefault="00675706" w:rsidP="00675706">
            <w:pPr>
              <w:spacing w:before="240" w:after="240" w:line="240" w:lineRule="auto"/>
              <w:jc w:val="center"/>
              <w:rPr>
                <w:rFonts w:ascii="Arial" w:eastAsia="Times New Roman" w:hAnsi="Arial" w:cs="Arial"/>
              </w:rPr>
            </w:pPr>
            <w:r>
              <w:rPr>
                <w:rFonts w:cstheme="minorHAnsi"/>
              </w:rPr>
              <w:t>ano</w:t>
            </w:r>
          </w:p>
        </w:tc>
        <w:tc>
          <w:tcPr>
            <w:tcW w:w="2415"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459E995A" w14:textId="4C09C9FB" w:rsidR="00675706" w:rsidRPr="00F921D2" w:rsidRDefault="00675706" w:rsidP="00675706">
            <w:pPr>
              <w:spacing w:before="240" w:after="240" w:line="240" w:lineRule="auto"/>
              <w:jc w:val="center"/>
              <w:rPr>
                <w:rFonts w:ascii="Arial" w:eastAsia="Times New Roman" w:hAnsi="Arial" w:cs="Arial"/>
              </w:rPr>
            </w:pPr>
            <w:r w:rsidRPr="00BD2992">
              <w:rPr>
                <w:rFonts w:ascii="Arial" w:eastAsia="Times New Roman" w:hAnsi="Arial" w:cs="Arial"/>
                <w:highlight w:val="yellow"/>
              </w:rPr>
              <w:t>ANO/NE</w:t>
            </w:r>
          </w:p>
        </w:tc>
      </w:tr>
      <w:tr w:rsidR="00675706" w:rsidRPr="00F921D2" w14:paraId="4B4E2788"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2C352661" w14:textId="6AAB66E4" w:rsidR="00675706" w:rsidRDefault="00675706" w:rsidP="00675706">
            <w:pPr>
              <w:spacing w:before="240" w:after="240" w:line="240" w:lineRule="auto"/>
              <w:jc w:val="both"/>
              <w:rPr>
                <w:rFonts w:ascii="Arial" w:eastAsia="Times New Roman" w:hAnsi="Arial" w:cs="Arial"/>
              </w:rPr>
            </w:pPr>
            <w:r>
              <w:rPr>
                <w:rFonts w:cstheme="minorHAnsi"/>
              </w:rPr>
              <w:t>Podpora IP geolokace</w:t>
            </w:r>
          </w:p>
        </w:tc>
        <w:tc>
          <w:tcPr>
            <w:tcW w:w="272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0E0E33DA" w14:textId="4C973B6D" w:rsidR="00675706" w:rsidRPr="00F921D2" w:rsidRDefault="00675706" w:rsidP="00675706">
            <w:pPr>
              <w:spacing w:before="240" w:after="240" w:line="240" w:lineRule="auto"/>
              <w:jc w:val="center"/>
              <w:rPr>
                <w:rFonts w:ascii="Arial" w:eastAsia="Times New Roman" w:hAnsi="Arial" w:cs="Arial"/>
              </w:rPr>
            </w:pPr>
            <w:r>
              <w:rPr>
                <w:rFonts w:cstheme="minorHAnsi"/>
              </w:rPr>
              <w:t>ano</w:t>
            </w:r>
          </w:p>
        </w:tc>
        <w:tc>
          <w:tcPr>
            <w:tcW w:w="2415"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51E7F927" w14:textId="2E968936" w:rsidR="00675706" w:rsidRPr="00F921D2" w:rsidRDefault="00675706" w:rsidP="00675706">
            <w:pPr>
              <w:spacing w:before="240" w:after="240" w:line="240" w:lineRule="auto"/>
              <w:jc w:val="center"/>
              <w:rPr>
                <w:rFonts w:ascii="Arial" w:eastAsia="Times New Roman" w:hAnsi="Arial" w:cs="Arial"/>
              </w:rPr>
            </w:pPr>
            <w:r w:rsidRPr="00BD2992">
              <w:rPr>
                <w:rFonts w:ascii="Arial" w:eastAsia="Times New Roman" w:hAnsi="Arial" w:cs="Arial"/>
                <w:highlight w:val="yellow"/>
              </w:rPr>
              <w:t>ANO/NE</w:t>
            </w:r>
          </w:p>
        </w:tc>
      </w:tr>
      <w:tr w:rsidR="00675706" w:rsidRPr="00F921D2" w14:paraId="05D0B909"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4C79D8EA" w14:textId="60CFB570" w:rsidR="00675706" w:rsidRDefault="00675706" w:rsidP="00675706">
            <w:pPr>
              <w:spacing w:before="240" w:after="240" w:line="240" w:lineRule="auto"/>
              <w:jc w:val="both"/>
              <w:rPr>
                <w:rFonts w:ascii="Arial" w:eastAsia="Times New Roman" w:hAnsi="Arial" w:cs="Arial"/>
              </w:rPr>
            </w:pPr>
            <w:r>
              <w:rPr>
                <w:rFonts w:cstheme="minorHAnsi"/>
              </w:rPr>
              <w:t>SSL VPN – podpora dvou faktorové autentifikace</w:t>
            </w:r>
          </w:p>
        </w:tc>
        <w:tc>
          <w:tcPr>
            <w:tcW w:w="272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79835E33" w14:textId="1B7078A9" w:rsidR="00675706" w:rsidRPr="00F921D2" w:rsidRDefault="00675706" w:rsidP="00675706">
            <w:pPr>
              <w:spacing w:before="240" w:after="240" w:line="240" w:lineRule="auto"/>
              <w:jc w:val="center"/>
              <w:rPr>
                <w:rFonts w:ascii="Arial" w:eastAsia="Times New Roman" w:hAnsi="Arial" w:cs="Arial"/>
              </w:rPr>
            </w:pPr>
            <w:r>
              <w:rPr>
                <w:rFonts w:cstheme="minorHAnsi"/>
              </w:rPr>
              <w:t>ano</w:t>
            </w:r>
          </w:p>
        </w:tc>
        <w:tc>
          <w:tcPr>
            <w:tcW w:w="2415"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3FC1B886" w14:textId="601AAD17" w:rsidR="00675706" w:rsidRPr="00F921D2" w:rsidRDefault="00675706" w:rsidP="00675706">
            <w:pPr>
              <w:spacing w:before="240" w:after="240" w:line="240" w:lineRule="auto"/>
              <w:jc w:val="center"/>
              <w:rPr>
                <w:rFonts w:ascii="Arial" w:eastAsia="Times New Roman" w:hAnsi="Arial" w:cs="Arial"/>
              </w:rPr>
            </w:pPr>
            <w:r w:rsidRPr="00BD2992">
              <w:rPr>
                <w:rFonts w:ascii="Arial" w:eastAsia="Times New Roman" w:hAnsi="Arial" w:cs="Arial"/>
                <w:highlight w:val="yellow"/>
              </w:rPr>
              <w:t>ANO/NE</w:t>
            </w:r>
          </w:p>
        </w:tc>
      </w:tr>
      <w:tr w:rsidR="00675706" w:rsidRPr="00F921D2" w14:paraId="09CDEB29"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41AE75DC" w14:textId="44D19F3F" w:rsidR="00675706" w:rsidRDefault="00675706" w:rsidP="00675706">
            <w:pPr>
              <w:spacing w:before="240" w:after="240" w:line="240" w:lineRule="auto"/>
              <w:jc w:val="both"/>
              <w:rPr>
                <w:rFonts w:ascii="Arial" w:eastAsia="Times New Roman" w:hAnsi="Arial" w:cs="Arial"/>
              </w:rPr>
            </w:pPr>
            <w:r>
              <w:rPr>
                <w:rFonts w:cstheme="minorHAnsi"/>
              </w:rPr>
              <w:t xml:space="preserve">Podpora </w:t>
            </w:r>
            <w:r w:rsidRPr="002547EF">
              <w:rPr>
                <w:rFonts w:cstheme="minorHAnsi"/>
              </w:rPr>
              <w:t>SNMP, SNMPv2,</w:t>
            </w:r>
            <w:r>
              <w:rPr>
                <w:rFonts w:cstheme="minorHAnsi"/>
              </w:rPr>
              <w:t xml:space="preserve"> </w:t>
            </w:r>
            <w:r w:rsidRPr="002547EF">
              <w:rPr>
                <w:rFonts w:cstheme="minorHAnsi"/>
              </w:rPr>
              <w:t>SNMPv3</w:t>
            </w:r>
          </w:p>
        </w:tc>
        <w:tc>
          <w:tcPr>
            <w:tcW w:w="272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5CEC5EF9" w14:textId="38D7020A" w:rsidR="00675706" w:rsidRPr="00F921D2" w:rsidRDefault="00675706" w:rsidP="00675706">
            <w:pPr>
              <w:spacing w:before="240" w:after="240" w:line="240" w:lineRule="auto"/>
              <w:jc w:val="center"/>
              <w:rPr>
                <w:rFonts w:ascii="Arial" w:eastAsia="Times New Roman" w:hAnsi="Arial" w:cs="Arial"/>
              </w:rPr>
            </w:pPr>
            <w:r>
              <w:rPr>
                <w:rFonts w:cstheme="minorHAnsi"/>
              </w:rPr>
              <w:t>ano</w:t>
            </w:r>
          </w:p>
        </w:tc>
        <w:tc>
          <w:tcPr>
            <w:tcW w:w="2415"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73045F6E" w14:textId="7A6F2857" w:rsidR="00675706" w:rsidRPr="00F921D2" w:rsidRDefault="00675706" w:rsidP="00675706">
            <w:pPr>
              <w:spacing w:before="240" w:after="240" w:line="240" w:lineRule="auto"/>
              <w:jc w:val="center"/>
              <w:rPr>
                <w:rFonts w:ascii="Arial" w:eastAsia="Times New Roman" w:hAnsi="Arial" w:cs="Arial"/>
              </w:rPr>
            </w:pPr>
            <w:r w:rsidRPr="00BD2992">
              <w:rPr>
                <w:rFonts w:ascii="Arial" w:eastAsia="Times New Roman" w:hAnsi="Arial" w:cs="Arial"/>
                <w:highlight w:val="yellow"/>
              </w:rPr>
              <w:t>ANO/NE</w:t>
            </w:r>
          </w:p>
        </w:tc>
      </w:tr>
      <w:tr w:rsidR="00675706" w:rsidRPr="00F921D2" w14:paraId="3F3AB762"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03AAE678" w14:textId="2B75FE6B" w:rsidR="00675706" w:rsidRDefault="00675706" w:rsidP="00675706">
            <w:pPr>
              <w:spacing w:before="240" w:after="240" w:line="240" w:lineRule="auto"/>
              <w:jc w:val="both"/>
              <w:rPr>
                <w:rFonts w:ascii="Arial" w:eastAsia="Times New Roman" w:hAnsi="Arial" w:cs="Arial"/>
              </w:rPr>
            </w:pPr>
            <w:r>
              <w:rPr>
                <w:rFonts w:cstheme="minorHAnsi"/>
              </w:rPr>
              <w:t xml:space="preserve">Logování činnosti boxu ve formátu </w:t>
            </w:r>
            <w:r w:rsidRPr="002547EF">
              <w:rPr>
                <w:rFonts w:cstheme="minorHAnsi"/>
              </w:rPr>
              <w:t>Syslog</w:t>
            </w:r>
            <w:r>
              <w:rPr>
                <w:rFonts w:cstheme="minorHAnsi"/>
              </w:rPr>
              <w:t xml:space="preserve"> (systémová hlášení – info/warning/error)</w:t>
            </w:r>
          </w:p>
        </w:tc>
        <w:tc>
          <w:tcPr>
            <w:tcW w:w="272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4E583EDE" w14:textId="68AE1EF8" w:rsidR="00675706" w:rsidRPr="00F921D2" w:rsidRDefault="00675706" w:rsidP="00675706">
            <w:pPr>
              <w:spacing w:before="240" w:after="240" w:line="240" w:lineRule="auto"/>
              <w:jc w:val="center"/>
              <w:rPr>
                <w:rFonts w:ascii="Arial" w:eastAsia="Times New Roman" w:hAnsi="Arial" w:cs="Arial"/>
              </w:rPr>
            </w:pPr>
            <w:r>
              <w:rPr>
                <w:rFonts w:cstheme="minorHAnsi"/>
              </w:rPr>
              <w:t>ano</w:t>
            </w:r>
          </w:p>
        </w:tc>
        <w:tc>
          <w:tcPr>
            <w:tcW w:w="2415"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2A70AA1C" w14:textId="156B7B68" w:rsidR="00675706" w:rsidRPr="00F921D2" w:rsidRDefault="00675706" w:rsidP="00675706">
            <w:pPr>
              <w:spacing w:before="240" w:after="240" w:line="240" w:lineRule="auto"/>
              <w:jc w:val="center"/>
              <w:rPr>
                <w:rFonts w:ascii="Arial" w:eastAsia="Times New Roman" w:hAnsi="Arial" w:cs="Arial"/>
              </w:rPr>
            </w:pPr>
            <w:r w:rsidRPr="00BD2992">
              <w:rPr>
                <w:rFonts w:ascii="Arial" w:eastAsia="Times New Roman" w:hAnsi="Arial" w:cs="Arial"/>
                <w:highlight w:val="yellow"/>
              </w:rPr>
              <w:t>ANO/NE</w:t>
            </w:r>
          </w:p>
        </w:tc>
      </w:tr>
      <w:tr w:rsidR="00675706" w:rsidRPr="00F921D2" w14:paraId="1F5801F4"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205BA2B6" w14:textId="7AE6F099" w:rsidR="00675706" w:rsidRDefault="00675706" w:rsidP="00675706">
            <w:pPr>
              <w:spacing w:before="240" w:after="240" w:line="240" w:lineRule="auto"/>
              <w:jc w:val="both"/>
              <w:rPr>
                <w:rFonts w:ascii="Arial" w:eastAsia="Times New Roman" w:hAnsi="Arial" w:cs="Arial"/>
              </w:rPr>
            </w:pPr>
            <w:r>
              <w:rPr>
                <w:rFonts w:cstheme="minorHAnsi"/>
              </w:rPr>
              <w:t>Detailní logování aktivity uživatelů/zařízení (vyhledávání na základě – zdroj, cíl, čas, protokol, aplikace, zařízení, uživatel) po dobu 7 dní</w:t>
            </w:r>
          </w:p>
        </w:tc>
        <w:tc>
          <w:tcPr>
            <w:tcW w:w="272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767DF409" w14:textId="08A91BFD" w:rsidR="00675706" w:rsidRPr="00F921D2" w:rsidRDefault="00675706" w:rsidP="00675706">
            <w:pPr>
              <w:spacing w:before="240" w:after="240" w:line="240" w:lineRule="auto"/>
              <w:jc w:val="center"/>
              <w:rPr>
                <w:rFonts w:ascii="Arial" w:eastAsia="Times New Roman" w:hAnsi="Arial" w:cs="Arial"/>
              </w:rPr>
            </w:pPr>
            <w:r>
              <w:rPr>
                <w:rFonts w:cstheme="minorHAnsi"/>
              </w:rPr>
              <w:t>ano</w:t>
            </w:r>
          </w:p>
        </w:tc>
        <w:tc>
          <w:tcPr>
            <w:tcW w:w="2415"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5907E7E4" w14:textId="576A0A8A" w:rsidR="00675706" w:rsidRPr="00F921D2" w:rsidRDefault="00675706" w:rsidP="00675706">
            <w:pPr>
              <w:spacing w:before="240" w:after="240" w:line="240" w:lineRule="auto"/>
              <w:jc w:val="center"/>
              <w:rPr>
                <w:rFonts w:ascii="Arial" w:eastAsia="Times New Roman" w:hAnsi="Arial" w:cs="Arial"/>
              </w:rPr>
            </w:pPr>
            <w:r w:rsidRPr="00BD2992">
              <w:rPr>
                <w:rFonts w:ascii="Arial" w:eastAsia="Times New Roman" w:hAnsi="Arial" w:cs="Arial"/>
                <w:highlight w:val="yellow"/>
              </w:rPr>
              <w:t>ANO/NE</w:t>
            </w:r>
          </w:p>
        </w:tc>
      </w:tr>
      <w:tr w:rsidR="00675706" w:rsidRPr="00F921D2" w14:paraId="528D6CAB" w14:textId="77777777" w:rsidTr="0025388B">
        <w:trPr>
          <w:trHeight w:val="283"/>
        </w:trPr>
        <w:tc>
          <w:tcPr>
            <w:tcW w:w="524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3CBA0C57" w14:textId="5AA37CDE" w:rsidR="00675706" w:rsidRDefault="00675706" w:rsidP="00675706">
            <w:pPr>
              <w:spacing w:before="240" w:after="240" w:line="240" w:lineRule="auto"/>
              <w:jc w:val="both"/>
              <w:rPr>
                <w:rFonts w:ascii="Arial" w:eastAsia="Times New Roman" w:hAnsi="Arial" w:cs="Arial"/>
              </w:rPr>
            </w:pPr>
            <w:r>
              <w:rPr>
                <w:rFonts w:cstheme="minorHAnsi"/>
              </w:rPr>
              <w:t>CLI, SSHv2 a webové</w:t>
            </w:r>
            <w:r w:rsidRPr="002547EF">
              <w:rPr>
                <w:rFonts w:cstheme="minorHAnsi"/>
              </w:rPr>
              <w:t xml:space="preserve"> </w:t>
            </w:r>
            <w:r>
              <w:rPr>
                <w:rFonts w:cstheme="minorHAnsi"/>
              </w:rPr>
              <w:t xml:space="preserve">administrační </w:t>
            </w:r>
            <w:r w:rsidRPr="002547EF">
              <w:rPr>
                <w:rFonts w:cstheme="minorHAnsi"/>
              </w:rPr>
              <w:t>rozhraní</w:t>
            </w:r>
          </w:p>
        </w:tc>
        <w:tc>
          <w:tcPr>
            <w:tcW w:w="272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48782F7C" w14:textId="4CFA472F" w:rsidR="00675706" w:rsidRPr="00F921D2" w:rsidRDefault="00675706" w:rsidP="00675706">
            <w:pPr>
              <w:spacing w:before="240" w:after="240" w:line="240" w:lineRule="auto"/>
              <w:jc w:val="center"/>
              <w:rPr>
                <w:rFonts w:ascii="Arial" w:eastAsia="Times New Roman" w:hAnsi="Arial" w:cs="Arial"/>
              </w:rPr>
            </w:pPr>
            <w:r>
              <w:rPr>
                <w:rFonts w:cstheme="minorHAnsi"/>
              </w:rPr>
              <w:t>ano</w:t>
            </w:r>
          </w:p>
        </w:tc>
        <w:tc>
          <w:tcPr>
            <w:tcW w:w="2415"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45C285A2" w14:textId="1A232E18" w:rsidR="00675706" w:rsidRPr="00F921D2" w:rsidRDefault="00675706" w:rsidP="00675706">
            <w:pPr>
              <w:spacing w:before="240" w:after="240" w:line="240" w:lineRule="auto"/>
              <w:jc w:val="center"/>
              <w:rPr>
                <w:rFonts w:ascii="Arial" w:eastAsia="Times New Roman" w:hAnsi="Arial" w:cs="Arial"/>
              </w:rPr>
            </w:pPr>
            <w:r w:rsidRPr="00BD2992">
              <w:rPr>
                <w:rFonts w:ascii="Arial" w:eastAsia="Times New Roman" w:hAnsi="Arial" w:cs="Arial"/>
                <w:highlight w:val="yellow"/>
              </w:rPr>
              <w:t>ANO/NE</w:t>
            </w:r>
          </w:p>
        </w:tc>
      </w:tr>
    </w:tbl>
    <w:p w14:paraId="276530F9" w14:textId="7D5E67CC" w:rsidR="00C06879" w:rsidRDefault="00C06879"/>
    <w:p w14:paraId="4892C256" w14:textId="5AC26A8A" w:rsidR="00C06879" w:rsidRPr="00911F81" w:rsidRDefault="00C06879" w:rsidP="00C06879">
      <w:pPr>
        <w:spacing w:line="240" w:lineRule="auto"/>
        <w:jc w:val="both"/>
        <w:rPr>
          <w:rFonts w:ascii="Arial" w:eastAsia="Times New Roman" w:hAnsi="Arial" w:cs="Arial"/>
          <w:u w:val="single"/>
        </w:rPr>
      </w:pPr>
      <w:r w:rsidRPr="00C06879">
        <w:rPr>
          <w:rFonts w:ascii="Arial" w:eastAsia="Times New Roman" w:hAnsi="Arial" w:cs="Arial"/>
          <w:u w:val="single"/>
        </w:rPr>
        <w:t xml:space="preserve">Kabeláž </w:t>
      </w:r>
      <w:r>
        <w:rPr>
          <w:rFonts w:ascii="Arial" w:eastAsia="Times New Roman" w:hAnsi="Arial" w:cs="Arial"/>
          <w:u w:val="single"/>
        </w:rPr>
        <w:t xml:space="preserve">- </w:t>
      </w:r>
      <w:r w:rsidR="00745DB8">
        <w:rPr>
          <w:rFonts w:ascii="Arial" w:eastAsia="Times New Roman" w:hAnsi="Arial" w:cs="Arial"/>
          <w:u w:val="single"/>
        </w:rPr>
        <w:t>pro</w:t>
      </w:r>
      <w:r w:rsidRPr="00C06879">
        <w:rPr>
          <w:rFonts w:ascii="Arial" w:eastAsia="Times New Roman" w:hAnsi="Arial" w:cs="Arial"/>
          <w:u w:val="single"/>
        </w:rPr>
        <w:t xml:space="preserve"> </w:t>
      </w:r>
      <w:r>
        <w:rPr>
          <w:rFonts w:ascii="Arial" w:eastAsia="Times New Roman" w:hAnsi="Arial" w:cs="Arial"/>
          <w:u w:val="single"/>
        </w:rPr>
        <w:t xml:space="preserve">celé </w:t>
      </w:r>
      <w:r w:rsidRPr="00C06879">
        <w:rPr>
          <w:rFonts w:ascii="Arial" w:eastAsia="Times New Roman" w:hAnsi="Arial" w:cs="Arial"/>
          <w:u w:val="single"/>
        </w:rPr>
        <w:t>řešení</w:t>
      </w:r>
    </w:p>
    <w:tbl>
      <w:tblPr>
        <w:tblW w:w="10393" w:type="dxa"/>
        <w:tblInd w:w="105" w:type="dxa"/>
        <w:tblBorders>
          <w:insideH w:val="nil"/>
          <w:insideV w:val="nil"/>
        </w:tblBorders>
        <w:tblLayout w:type="fixed"/>
        <w:tblLook w:val="0600" w:firstRow="0" w:lastRow="0" w:firstColumn="0" w:lastColumn="0" w:noHBand="1" w:noVBand="1"/>
      </w:tblPr>
      <w:tblGrid>
        <w:gridCol w:w="5249"/>
        <w:gridCol w:w="2729"/>
        <w:gridCol w:w="2415"/>
      </w:tblGrid>
      <w:tr w:rsidR="00F11942" w:rsidRPr="00F921D2" w14:paraId="03B27850" w14:textId="77777777" w:rsidTr="00745DB8">
        <w:trPr>
          <w:trHeight w:val="283"/>
        </w:trPr>
        <w:tc>
          <w:tcPr>
            <w:tcW w:w="5249" w:type="dxa"/>
            <w:tcBorders>
              <w:top w:val="single" w:sz="4" w:space="0" w:color="auto"/>
              <w:left w:val="single" w:sz="4" w:space="0" w:color="auto"/>
              <w:bottom w:val="single" w:sz="4" w:space="0" w:color="auto"/>
              <w:right w:val="single" w:sz="4" w:space="0" w:color="auto"/>
            </w:tcBorders>
            <w:shd w:val="pct10" w:color="auto" w:fill="auto"/>
            <w:tcMar>
              <w:top w:w="20" w:type="dxa"/>
              <w:left w:w="100" w:type="dxa"/>
              <w:bottom w:w="20" w:type="dxa"/>
              <w:right w:w="100" w:type="dxa"/>
            </w:tcMar>
          </w:tcPr>
          <w:p w14:paraId="18062FA5" w14:textId="3825F69E" w:rsidR="00F11942" w:rsidRDefault="00C06879" w:rsidP="00675706">
            <w:pPr>
              <w:spacing w:before="240" w:after="240" w:line="240" w:lineRule="auto"/>
              <w:jc w:val="both"/>
              <w:rPr>
                <w:rFonts w:cstheme="minorHAnsi"/>
              </w:rPr>
            </w:pPr>
            <w:r w:rsidRPr="00C06879">
              <w:rPr>
                <w:rFonts w:ascii="Arial" w:eastAsia="Times New Roman" w:hAnsi="Arial" w:cs="Arial"/>
              </w:rPr>
              <w:t>Parametr</w:t>
            </w:r>
          </w:p>
        </w:tc>
        <w:tc>
          <w:tcPr>
            <w:tcW w:w="2729" w:type="dxa"/>
            <w:tcBorders>
              <w:top w:val="single" w:sz="4" w:space="0" w:color="auto"/>
              <w:left w:val="single" w:sz="4" w:space="0" w:color="auto"/>
              <w:bottom w:val="single" w:sz="4" w:space="0" w:color="auto"/>
              <w:right w:val="single" w:sz="4" w:space="0" w:color="auto"/>
            </w:tcBorders>
            <w:shd w:val="pct10" w:color="auto" w:fill="auto"/>
            <w:tcMar>
              <w:top w:w="20" w:type="dxa"/>
              <w:left w:w="100" w:type="dxa"/>
              <w:bottom w:w="20" w:type="dxa"/>
              <w:right w:w="100" w:type="dxa"/>
            </w:tcMar>
          </w:tcPr>
          <w:p w14:paraId="405E843D" w14:textId="4DFDF3F2" w:rsidR="00F11942" w:rsidRDefault="00C06879" w:rsidP="00675706">
            <w:pPr>
              <w:spacing w:before="240" w:after="240" w:line="240" w:lineRule="auto"/>
              <w:jc w:val="center"/>
              <w:rPr>
                <w:rFonts w:cstheme="minorHAnsi"/>
              </w:rPr>
            </w:pPr>
            <w:r w:rsidRPr="00C06879">
              <w:rPr>
                <w:rFonts w:ascii="Arial" w:eastAsia="Times New Roman" w:hAnsi="Arial" w:cs="Arial"/>
              </w:rPr>
              <w:t>Požadovaná hodnota/ minimální požadavky</w:t>
            </w:r>
          </w:p>
        </w:tc>
        <w:tc>
          <w:tcPr>
            <w:tcW w:w="2415" w:type="dxa"/>
            <w:tcBorders>
              <w:top w:val="single" w:sz="4" w:space="0" w:color="auto"/>
              <w:left w:val="single" w:sz="4" w:space="0" w:color="auto"/>
              <w:bottom w:val="single" w:sz="4" w:space="0" w:color="auto"/>
              <w:right w:val="single" w:sz="4" w:space="0" w:color="auto"/>
            </w:tcBorders>
            <w:shd w:val="pct10" w:color="auto" w:fill="auto"/>
            <w:tcMar>
              <w:top w:w="20" w:type="dxa"/>
              <w:left w:w="100" w:type="dxa"/>
              <w:bottom w:w="20" w:type="dxa"/>
              <w:right w:w="100" w:type="dxa"/>
            </w:tcMar>
          </w:tcPr>
          <w:p w14:paraId="0503F3F4" w14:textId="4D912B38" w:rsidR="00F11942" w:rsidRPr="00BD2992" w:rsidRDefault="00C06879" w:rsidP="00675706">
            <w:pPr>
              <w:spacing w:before="240" w:after="240" w:line="240" w:lineRule="auto"/>
              <w:jc w:val="center"/>
              <w:rPr>
                <w:rFonts w:ascii="Arial" w:eastAsia="Times New Roman" w:hAnsi="Arial" w:cs="Arial"/>
                <w:highlight w:val="yellow"/>
              </w:rPr>
            </w:pPr>
            <w:r w:rsidRPr="00C06879">
              <w:rPr>
                <w:rFonts w:ascii="Arial" w:eastAsia="Times New Roman" w:hAnsi="Arial" w:cs="Arial"/>
              </w:rPr>
              <w:t>Nabídka Účastníka</w:t>
            </w:r>
          </w:p>
        </w:tc>
      </w:tr>
      <w:tr w:rsidR="00F11942" w:rsidRPr="00F921D2" w14:paraId="405C3736" w14:textId="77777777" w:rsidTr="00745DB8">
        <w:trPr>
          <w:trHeight w:val="283"/>
        </w:trPr>
        <w:tc>
          <w:tcPr>
            <w:tcW w:w="524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724299A5" w14:textId="3E9BC76A" w:rsidR="00F11942" w:rsidRDefault="00D9623F" w:rsidP="00675706">
            <w:pPr>
              <w:spacing w:before="240" w:after="240" w:line="240" w:lineRule="auto"/>
              <w:jc w:val="both"/>
              <w:rPr>
                <w:rFonts w:cstheme="minorHAnsi"/>
              </w:rPr>
            </w:pPr>
            <w:r>
              <w:rPr>
                <w:rFonts w:cstheme="minorHAnsi"/>
              </w:rPr>
              <w:t>10 Gb (twinax) o délce 3m</w:t>
            </w:r>
            <w:r w:rsidR="00D63320">
              <w:rPr>
                <w:rStyle w:val="Znakapoznpodarou"/>
                <w:rFonts w:cstheme="minorHAnsi"/>
              </w:rPr>
              <w:footnoteReference w:id="2"/>
            </w:r>
          </w:p>
        </w:tc>
        <w:tc>
          <w:tcPr>
            <w:tcW w:w="272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000D49FA" w14:textId="3B2B3F22" w:rsidR="00F11942" w:rsidRDefault="003E3807" w:rsidP="00675706">
            <w:pPr>
              <w:spacing w:before="240" w:after="240" w:line="240" w:lineRule="auto"/>
              <w:jc w:val="center"/>
              <w:rPr>
                <w:rFonts w:cstheme="minorHAnsi"/>
              </w:rPr>
            </w:pPr>
            <w:r>
              <w:rPr>
                <w:rFonts w:cstheme="minorHAnsi"/>
              </w:rPr>
              <w:t>Min. 6 ks</w:t>
            </w:r>
          </w:p>
        </w:tc>
        <w:tc>
          <w:tcPr>
            <w:tcW w:w="2415"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18DBB930" w14:textId="4BAA51A1" w:rsidR="00F11942" w:rsidRPr="00BD2992" w:rsidRDefault="00563E59" w:rsidP="00675706">
            <w:pPr>
              <w:spacing w:before="240" w:after="240" w:line="240" w:lineRule="auto"/>
              <w:jc w:val="center"/>
              <w:rPr>
                <w:rFonts w:ascii="Arial" w:eastAsia="Times New Roman" w:hAnsi="Arial" w:cs="Arial"/>
                <w:highlight w:val="yellow"/>
              </w:rPr>
            </w:pPr>
            <w:r w:rsidRPr="00BD2992">
              <w:rPr>
                <w:rFonts w:ascii="Arial" w:eastAsia="Times New Roman" w:hAnsi="Arial" w:cs="Arial"/>
                <w:highlight w:val="yellow"/>
              </w:rPr>
              <w:t>ANO/NE</w:t>
            </w:r>
          </w:p>
        </w:tc>
      </w:tr>
      <w:tr w:rsidR="00563E59" w:rsidRPr="00F921D2" w14:paraId="1DBD1941" w14:textId="77777777" w:rsidTr="00745DB8">
        <w:trPr>
          <w:trHeight w:val="283"/>
        </w:trPr>
        <w:tc>
          <w:tcPr>
            <w:tcW w:w="524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6841AEBE" w14:textId="2132F23E" w:rsidR="00563E59" w:rsidRDefault="00005DE4" w:rsidP="00675706">
            <w:pPr>
              <w:spacing w:before="240" w:after="240" w:line="240" w:lineRule="auto"/>
              <w:jc w:val="both"/>
              <w:rPr>
                <w:rFonts w:cstheme="minorHAnsi"/>
              </w:rPr>
            </w:pPr>
            <w:r w:rsidRPr="00565F0F">
              <w:rPr>
                <w:rFonts w:cstheme="minorHAnsi"/>
              </w:rPr>
              <w:t>Metalické kabely</w:t>
            </w:r>
            <w:r>
              <w:rPr>
                <w:rFonts w:cstheme="minorHAnsi"/>
              </w:rPr>
              <w:t>, 2 m UTP</w:t>
            </w:r>
            <w:r w:rsidR="00782D43">
              <w:rPr>
                <w:rStyle w:val="Znakapoznpodarou"/>
                <w:rFonts w:cstheme="minorHAnsi"/>
              </w:rPr>
              <w:footnoteReference w:id="3"/>
            </w:r>
          </w:p>
        </w:tc>
        <w:tc>
          <w:tcPr>
            <w:tcW w:w="2729"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3AD9A22E" w14:textId="5E798051" w:rsidR="00563E59" w:rsidRDefault="00005DE4" w:rsidP="00675706">
            <w:pPr>
              <w:spacing w:before="240" w:after="240" w:line="240" w:lineRule="auto"/>
              <w:jc w:val="center"/>
              <w:rPr>
                <w:rFonts w:cstheme="minorHAnsi"/>
              </w:rPr>
            </w:pPr>
            <w:r>
              <w:rPr>
                <w:rFonts w:cstheme="minorHAnsi"/>
              </w:rPr>
              <w:t>Min. 10 ks</w:t>
            </w:r>
          </w:p>
        </w:tc>
        <w:tc>
          <w:tcPr>
            <w:tcW w:w="2415" w:type="dxa"/>
            <w:tcBorders>
              <w:top w:val="single" w:sz="4" w:space="0" w:color="auto"/>
              <w:left w:val="single" w:sz="4" w:space="0" w:color="auto"/>
              <w:bottom w:val="single" w:sz="4" w:space="0" w:color="auto"/>
              <w:right w:val="single" w:sz="4" w:space="0" w:color="auto"/>
            </w:tcBorders>
            <w:shd w:val="clear" w:color="auto" w:fill="auto"/>
            <w:tcMar>
              <w:top w:w="20" w:type="dxa"/>
              <w:left w:w="100" w:type="dxa"/>
              <w:bottom w:w="20" w:type="dxa"/>
              <w:right w:w="100" w:type="dxa"/>
            </w:tcMar>
          </w:tcPr>
          <w:p w14:paraId="4A2F903C" w14:textId="296FE83A" w:rsidR="00563E59" w:rsidRPr="00BD2992" w:rsidRDefault="00005DE4" w:rsidP="00675706">
            <w:pPr>
              <w:spacing w:before="240" w:after="240" w:line="240" w:lineRule="auto"/>
              <w:jc w:val="center"/>
              <w:rPr>
                <w:rFonts w:ascii="Arial" w:eastAsia="Times New Roman" w:hAnsi="Arial" w:cs="Arial"/>
                <w:highlight w:val="yellow"/>
              </w:rPr>
            </w:pPr>
            <w:r w:rsidRPr="00BD2992">
              <w:rPr>
                <w:rFonts w:ascii="Arial" w:eastAsia="Times New Roman" w:hAnsi="Arial" w:cs="Arial"/>
                <w:highlight w:val="yellow"/>
              </w:rPr>
              <w:t>ANO/NE</w:t>
            </w:r>
          </w:p>
        </w:tc>
      </w:tr>
    </w:tbl>
    <w:p w14:paraId="2DAC040D" w14:textId="77777777" w:rsidR="00F921D2" w:rsidRPr="00F921D2" w:rsidRDefault="00F921D2" w:rsidP="00F921D2">
      <w:pPr>
        <w:rPr>
          <w:rFonts w:ascii="Arial" w:eastAsia="Arial" w:hAnsi="Arial" w:cs="Arial"/>
        </w:rPr>
      </w:pPr>
    </w:p>
    <w:p w14:paraId="2DAC040E" w14:textId="77777777" w:rsidR="00A52954" w:rsidRPr="00D51A56" w:rsidRDefault="00A52954" w:rsidP="00A52954">
      <w:pPr>
        <w:jc w:val="both"/>
        <w:rPr>
          <w:rFonts w:ascii="Arial" w:hAnsi="Arial" w:cs="Arial"/>
          <w:i/>
        </w:rPr>
      </w:pPr>
      <w:r w:rsidRPr="00D51A56">
        <w:rPr>
          <w:rFonts w:ascii="Arial" w:hAnsi="Arial" w:cs="Arial"/>
          <w:b/>
          <w:i/>
        </w:rPr>
        <w:t xml:space="preserve">Technická specifikace nabízeného plnění </w:t>
      </w:r>
      <w:r w:rsidRPr="00D51A56">
        <w:rPr>
          <w:rFonts w:ascii="Arial" w:hAnsi="Arial" w:cs="Arial"/>
          <w:i/>
        </w:rPr>
        <w:t xml:space="preserve">– Účastník v nabídce dále zpracuje a </w:t>
      </w:r>
      <w:r w:rsidR="00D51A56">
        <w:rPr>
          <w:rFonts w:ascii="Arial" w:hAnsi="Arial" w:cs="Arial"/>
          <w:i/>
        </w:rPr>
        <w:t xml:space="preserve">na tomto místě </w:t>
      </w:r>
      <w:r w:rsidRPr="00D51A56">
        <w:rPr>
          <w:rFonts w:ascii="Arial" w:hAnsi="Arial" w:cs="Arial"/>
          <w:i/>
        </w:rPr>
        <w:t>předloží technickou specifikaci předmětu Zakázky, konkrétně dodávaného plnění, ve které bude uveden technický popis Účastníkem nabízeného technického řešení. Technická specifikace musí být v souladu se Zadávací dokumentací.</w:t>
      </w:r>
    </w:p>
    <w:p w14:paraId="2DAC040F" w14:textId="77777777" w:rsidR="000D2CE2" w:rsidRDefault="00A52954" w:rsidP="00915AB7">
      <w:pPr>
        <w:jc w:val="both"/>
        <w:rPr>
          <w:rFonts w:ascii="Arial" w:hAnsi="Arial" w:cs="Arial"/>
          <w:b/>
        </w:rPr>
      </w:pPr>
      <w:r w:rsidRPr="00D51A56">
        <w:rPr>
          <w:rFonts w:ascii="Arial" w:hAnsi="Arial" w:cs="Arial"/>
          <w:i/>
        </w:rPr>
        <w:t>Účastník může</w:t>
      </w:r>
      <w:r w:rsidR="00915AB7" w:rsidRPr="00D51A56">
        <w:rPr>
          <w:rFonts w:ascii="Arial" w:hAnsi="Arial" w:cs="Arial"/>
          <w:i/>
        </w:rPr>
        <w:t xml:space="preserve"> předložit</w:t>
      </w:r>
      <w:r w:rsidRPr="00D51A56">
        <w:rPr>
          <w:rFonts w:ascii="Arial" w:hAnsi="Arial" w:cs="Arial"/>
          <w:i/>
        </w:rPr>
        <w:t xml:space="preserve"> technickou specifikaci nabízeného plnění jako samostatnou přílohu</w:t>
      </w:r>
      <w:r w:rsidR="00915AB7" w:rsidRPr="00D51A56">
        <w:rPr>
          <w:rFonts w:ascii="Arial" w:hAnsi="Arial" w:cs="Arial"/>
          <w:i/>
        </w:rPr>
        <w:t xml:space="preserve"> podané nabídky</w:t>
      </w:r>
      <w:r w:rsidRPr="00D51A56">
        <w:rPr>
          <w:rFonts w:ascii="Arial" w:hAnsi="Arial" w:cs="Arial"/>
          <w:i/>
        </w:rPr>
        <w:t>.</w:t>
      </w:r>
      <w:r w:rsidR="000D2CE2">
        <w:rPr>
          <w:rFonts w:ascii="Arial" w:hAnsi="Arial" w:cs="Arial"/>
          <w:b/>
        </w:rPr>
        <w:br w:type="page"/>
      </w:r>
    </w:p>
    <w:p w14:paraId="2DAC0410" w14:textId="77777777" w:rsidR="000D2CE2" w:rsidRDefault="000D2CE2" w:rsidP="000D2CE2">
      <w:pPr>
        <w:jc w:val="right"/>
        <w:rPr>
          <w:rFonts w:ascii="Arial" w:hAnsi="Arial" w:cs="Arial"/>
          <w:b/>
        </w:rPr>
      </w:pPr>
    </w:p>
    <w:p w14:paraId="2DAC0411" w14:textId="77777777" w:rsidR="000D2CE2" w:rsidRDefault="000D2CE2" w:rsidP="000D2CE2">
      <w:pPr>
        <w:jc w:val="right"/>
        <w:rPr>
          <w:rFonts w:ascii="Arial" w:hAnsi="Arial" w:cs="Arial"/>
          <w:b/>
        </w:rPr>
      </w:pPr>
      <w:r w:rsidRPr="00B722AB">
        <w:rPr>
          <w:rFonts w:ascii="Arial" w:hAnsi="Arial" w:cs="Arial"/>
          <w:b/>
        </w:rPr>
        <w:t xml:space="preserve">příloha č. 3 Zadávací dokumentace – Kupní smlouva </w:t>
      </w:r>
    </w:p>
    <w:p w14:paraId="2DAC0412" w14:textId="77777777" w:rsidR="00A45806" w:rsidRPr="00A45806" w:rsidRDefault="00A45806" w:rsidP="00A45806">
      <w:pPr>
        <w:spacing w:after="60"/>
        <w:jc w:val="center"/>
        <w:outlineLvl w:val="0"/>
        <w:rPr>
          <w:rFonts w:ascii="Arial" w:hAnsi="Arial" w:cs="Arial"/>
          <w:b/>
          <w:sz w:val="28"/>
          <w:szCs w:val="20"/>
        </w:rPr>
      </w:pPr>
      <w:r w:rsidRPr="00A45806">
        <w:rPr>
          <w:rFonts w:ascii="Arial" w:hAnsi="Arial" w:cs="Arial"/>
          <w:b/>
          <w:sz w:val="28"/>
          <w:szCs w:val="20"/>
        </w:rPr>
        <w:t xml:space="preserve">KUPNÍ SMLOUVA </w:t>
      </w:r>
    </w:p>
    <w:p w14:paraId="2DAC0413" w14:textId="77777777" w:rsidR="00A45806" w:rsidRPr="00A45806" w:rsidRDefault="00A45806" w:rsidP="00A45806">
      <w:pPr>
        <w:spacing w:after="60"/>
        <w:jc w:val="center"/>
        <w:rPr>
          <w:rFonts w:ascii="Arial" w:hAnsi="Arial" w:cs="Arial"/>
          <w:szCs w:val="20"/>
        </w:rPr>
      </w:pPr>
      <w:r w:rsidRPr="00A45806">
        <w:rPr>
          <w:rFonts w:ascii="Arial" w:hAnsi="Arial" w:cs="Arial"/>
          <w:szCs w:val="20"/>
        </w:rPr>
        <w:t>(dále jen „</w:t>
      </w:r>
      <w:r w:rsidRPr="00A45806">
        <w:rPr>
          <w:rFonts w:ascii="Arial" w:hAnsi="Arial" w:cs="Arial"/>
          <w:b/>
          <w:szCs w:val="20"/>
        </w:rPr>
        <w:t>smlouva</w:t>
      </w:r>
      <w:r w:rsidRPr="00A45806">
        <w:rPr>
          <w:rFonts w:ascii="Arial" w:hAnsi="Arial" w:cs="Arial"/>
          <w:szCs w:val="20"/>
        </w:rPr>
        <w:t>“)</w:t>
      </w:r>
    </w:p>
    <w:p w14:paraId="2DAC0414" w14:textId="77777777" w:rsidR="00A45806" w:rsidRPr="00A45806" w:rsidRDefault="00A45806" w:rsidP="00A45806">
      <w:pPr>
        <w:spacing w:after="60"/>
        <w:jc w:val="center"/>
        <w:rPr>
          <w:rFonts w:ascii="Arial" w:hAnsi="Arial" w:cs="Arial"/>
          <w:i/>
          <w:szCs w:val="20"/>
        </w:rPr>
      </w:pPr>
      <w:r w:rsidRPr="00A45806">
        <w:rPr>
          <w:rFonts w:ascii="Arial" w:hAnsi="Arial" w:cs="Arial"/>
          <w:i/>
          <w:szCs w:val="20"/>
        </w:rPr>
        <w:t>uzavřená ve smyslu ust. § 2079 a násl. zákona č. 89/2012 Sb., občanský zákoník, v platném znění (dále jen „</w:t>
      </w:r>
      <w:r w:rsidRPr="00A45806">
        <w:rPr>
          <w:rFonts w:ascii="Arial" w:hAnsi="Arial" w:cs="Arial"/>
          <w:b/>
          <w:i/>
          <w:szCs w:val="20"/>
        </w:rPr>
        <w:t>ObčZ</w:t>
      </w:r>
      <w:r w:rsidRPr="00A45806">
        <w:rPr>
          <w:rFonts w:ascii="Arial" w:hAnsi="Arial" w:cs="Arial"/>
          <w:i/>
          <w:szCs w:val="20"/>
        </w:rPr>
        <w:t>“)</w:t>
      </w:r>
    </w:p>
    <w:p w14:paraId="2DAC0415" w14:textId="77777777" w:rsidR="00A45806" w:rsidRPr="00A45806" w:rsidRDefault="00A45806" w:rsidP="00A45806">
      <w:pPr>
        <w:spacing w:after="60"/>
        <w:jc w:val="center"/>
        <w:rPr>
          <w:rFonts w:ascii="Arial" w:hAnsi="Arial" w:cs="Arial"/>
          <w:szCs w:val="20"/>
        </w:rPr>
      </w:pPr>
    </w:p>
    <w:p w14:paraId="2DAC0416" w14:textId="77777777" w:rsidR="00A45806" w:rsidRPr="00A45806" w:rsidRDefault="00A45806" w:rsidP="00A45806">
      <w:pPr>
        <w:pStyle w:val="Nzev"/>
        <w:spacing w:before="60" w:after="60"/>
        <w:rPr>
          <w:rFonts w:ascii="Arial" w:hAnsi="Arial" w:cs="Arial"/>
        </w:rPr>
      </w:pPr>
      <w:r w:rsidRPr="00A45806">
        <w:rPr>
          <w:rFonts w:ascii="Arial" w:hAnsi="Arial" w:cs="Arial"/>
        </w:rPr>
        <w:t>I.</w:t>
      </w:r>
    </w:p>
    <w:p w14:paraId="2DAC0417" w14:textId="77777777" w:rsidR="00A45806" w:rsidRPr="00A45806" w:rsidRDefault="00A45806" w:rsidP="00A45806">
      <w:pPr>
        <w:pStyle w:val="Nzev"/>
        <w:spacing w:before="60" w:after="120"/>
        <w:rPr>
          <w:rFonts w:ascii="Arial" w:hAnsi="Arial" w:cs="Arial"/>
        </w:rPr>
      </w:pPr>
      <w:r w:rsidRPr="00A45806">
        <w:rPr>
          <w:rFonts w:ascii="Arial" w:hAnsi="Arial" w:cs="Arial"/>
        </w:rPr>
        <w:t>Smluvní strany</w:t>
      </w:r>
    </w:p>
    <w:p w14:paraId="2DAC0418" w14:textId="77777777" w:rsidR="00A45806" w:rsidRPr="00A45806" w:rsidRDefault="00A45806" w:rsidP="00A45806">
      <w:pPr>
        <w:pStyle w:val="Odstavec11"/>
        <w:numPr>
          <w:ilvl w:val="0"/>
          <w:numId w:val="0"/>
        </w:numPr>
        <w:spacing w:before="60" w:after="60" w:line="276" w:lineRule="auto"/>
        <w:ind w:left="567" w:hanging="567"/>
        <w:rPr>
          <w:rFonts w:ascii="Arial" w:hAnsi="Arial" w:cs="Arial"/>
          <w:sz w:val="22"/>
          <w:szCs w:val="22"/>
        </w:rPr>
      </w:pPr>
      <w:r w:rsidRPr="00A45806">
        <w:rPr>
          <w:rFonts w:ascii="Arial" w:hAnsi="Arial" w:cs="Arial"/>
          <w:sz w:val="22"/>
          <w:szCs w:val="22"/>
        </w:rPr>
        <w:t>1.1</w:t>
      </w:r>
      <w:r w:rsidRPr="00A45806">
        <w:rPr>
          <w:rFonts w:ascii="Arial" w:hAnsi="Arial" w:cs="Arial"/>
          <w:sz w:val="22"/>
          <w:szCs w:val="22"/>
        </w:rPr>
        <w:tab/>
        <w:t>Kupující:</w:t>
      </w:r>
    </w:p>
    <w:p w14:paraId="2DAC0419" w14:textId="637335BC" w:rsidR="00A45806" w:rsidRPr="00A45806" w:rsidRDefault="00A45806" w:rsidP="00A45806">
      <w:pPr>
        <w:pStyle w:val="Odstavec11"/>
        <w:numPr>
          <w:ilvl w:val="0"/>
          <w:numId w:val="0"/>
        </w:numPr>
        <w:spacing w:before="60" w:after="60" w:line="276" w:lineRule="auto"/>
        <w:ind w:left="2552" w:hanging="1985"/>
        <w:rPr>
          <w:rFonts w:ascii="Arial" w:hAnsi="Arial" w:cs="Arial"/>
          <w:b/>
          <w:bCs/>
          <w:sz w:val="22"/>
          <w:szCs w:val="22"/>
        </w:rPr>
      </w:pPr>
      <w:r w:rsidRPr="00A45806">
        <w:rPr>
          <w:rFonts w:ascii="Arial" w:hAnsi="Arial" w:cs="Arial"/>
          <w:bCs/>
          <w:sz w:val="22"/>
          <w:szCs w:val="22"/>
        </w:rPr>
        <w:t>Název subjektu:</w:t>
      </w:r>
      <w:r w:rsidRPr="00A45806">
        <w:rPr>
          <w:rFonts w:ascii="Arial" w:hAnsi="Arial" w:cs="Arial"/>
          <w:bCs/>
          <w:sz w:val="22"/>
          <w:szCs w:val="22"/>
        </w:rPr>
        <w:tab/>
      </w:r>
      <w:r w:rsidR="00487768" w:rsidRPr="00487768">
        <w:rPr>
          <w:rFonts w:ascii="Arial" w:hAnsi="Arial" w:cs="Arial"/>
          <w:b/>
          <w:bCs/>
          <w:sz w:val="22"/>
          <w:szCs w:val="22"/>
        </w:rPr>
        <w:t>Město Dvůr Králové nad Labem</w:t>
      </w:r>
    </w:p>
    <w:p w14:paraId="2DAC041A" w14:textId="7B20DCDB" w:rsidR="00A45806" w:rsidRPr="00A45806" w:rsidRDefault="00A45806" w:rsidP="00A45806">
      <w:pPr>
        <w:pStyle w:val="Odstavec11"/>
        <w:numPr>
          <w:ilvl w:val="0"/>
          <w:numId w:val="0"/>
        </w:numPr>
        <w:spacing w:before="60" w:after="60" w:line="276" w:lineRule="auto"/>
        <w:ind w:left="2552" w:hanging="1985"/>
        <w:rPr>
          <w:rFonts w:ascii="Arial" w:hAnsi="Arial" w:cs="Arial"/>
          <w:bCs/>
          <w:sz w:val="22"/>
          <w:szCs w:val="22"/>
        </w:rPr>
      </w:pPr>
      <w:r w:rsidRPr="00A45806">
        <w:rPr>
          <w:rFonts w:ascii="Arial" w:hAnsi="Arial" w:cs="Arial"/>
          <w:sz w:val="22"/>
          <w:szCs w:val="22"/>
        </w:rPr>
        <w:t>Sídlo:</w:t>
      </w:r>
      <w:r w:rsidRPr="00A45806">
        <w:rPr>
          <w:rFonts w:ascii="Arial" w:hAnsi="Arial" w:cs="Arial"/>
          <w:sz w:val="22"/>
          <w:szCs w:val="22"/>
        </w:rPr>
        <w:tab/>
      </w:r>
      <w:r w:rsidR="00194B01" w:rsidRPr="00194B01">
        <w:rPr>
          <w:rFonts w:ascii="Arial" w:hAnsi="Arial" w:cs="Arial"/>
          <w:bCs/>
          <w:sz w:val="22"/>
          <w:szCs w:val="22"/>
        </w:rPr>
        <w:t>náměstí T. G. Masaryka 38, 544 17 Dvůr Králové nad Labem</w:t>
      </w:r>
    </w:p>
    <w:p w14:paraId="2DAC041B" w14:textId="3B2B139D" w:rsidR="00A45806" w:rsidRPr="00A45806" w:rsidRDefault="00A45806" w:rsidP="00A45806">
      <w:pPr>
        <w:pStyle w:val="Odstavec11"/>
        <w:numPr>
          <w:ilvl w:val="0"/>
          <w:numId w:val="0"/>
        </w:numPr>
        <w:spacing w:before="60" w:after="60" w:line="276" w:lineRule="auto"/>
        <w:ind w:left="2552" w:hanging="1985"/>
        <w:jc w:val="both"/>
        <w:rPr>
          <w:rFonts w:ascii="Arial" w:hAnsi="Arial" w:cs="Arial"/>
          <w:bCs/>
          <w:sz w:val="22"/>
          <w:szCs w:val="22"/>
        </w:rPr>
      </w:pPr>
      <w:r w:rsidRPr="00A45806">
        <w:rPr>
          <w:rFonts w:ascii="Arial" w:hAnsi="Arial" w:cs="Arial"/>
          <w:bCs/>
          <w:sz w:val="22"/>
          <w:szCs w:val="22"/>
        </w:rPr>
        <w:t>Z</w:t>
      </w:r>
      <w:r w:rsidRPr="00A45806">
        <w:rPr>
          <w:rFonts w:ascii="Arial" w:hAnsi="Arial" w:cs="Arial"/>
          <w:sz w:val="22"/>
          <w:szCs w:val="22"/>
        </w:rPr>
        <w:t>astoupený:</w:t>
      </w:r>
      <w:r w:rsidRPr="00A45806">
        <w:rPr>
          <w:rFonts w:ascii="Arial" w:hAnsi="Arial" w:cs="Arial"/>
          <w:sz w:val="22"/>
          <w:szCs w:val="22"/>
        </w:rPr>
        <w:tab/>
      </w:r>
      <w:r w:rsidR="002E5138" w:rsidRPr="002E5138">
        <w:rPr>
          <w:rFonts w:ascii="Arial" w:hAnsi="Arial" w:cs="Arial"/>
          <w:color w:val="000000"/>
          <w:sz w:val="22"/>
          <w:szCs w:val="22"/>
        </w:rPr>
        <w:t>Ing. Jan</w:t>
      </w:r>
      <w:r w:rsidR="002E5138">
        <w:rPr>
          <w:rFonts w:ascii="Arial" w:hAnsi="Arial" w:cs="Arial"/>
          <w:color w:val="000000"/>
          <w:sz w:val="22"/>
          <w:szCs w:val="22"/>
        </w:rPr>
        <w:t>em</w:t>
      </w:r>
      <w:r w:rsidR="002E5138" w:rsidRPr="002E5138">
        <w:rPr>
          <w:rFonts w:ascii="Arial" w:hAnsi="Arial" w:cs="Arial"/>
          <w:color w:val="000000"/>
          <w:sz w:val="22"/>
          <w:szCs w:val="22"/>
        </w:rPr>
        <w:t xml:space="preserve"> Jarolím</w:t>
      </w:r>
      <w:r w:rsidR="002E5138">
        <w:rPr>
          <w:rFonts w:ascii="Arial" w:hAnsi="Arial" w:cs="Arial"/>
          <w:color w:val="000000"/>
          <w:sz w:val="22"/>
          <w:szCs w:val="22"/>
        </w:rPr>
        <w:t>em</w:t>
      </w:r>
      <w:r w:rsidR="002E5138" w:rsidRPr="002E5138">
        <w:rPr>
          <w:rFonts w:ascii="Arial" w:hAnsi="Arial" w:cs="Arial"/>
          <w:color w:val="000000"/>
          <w:sz w:val="22"/>
          <w:szCs w:val="22"/>
        </w:rPr>
        <w:t>, starost</w:t>
      </w:r>
      <w:r w:rsidR="002E5138">
        <w:rPr>
          <w:rFonts w:ascii="Arial" w:hAnsi="Arial" w:cs="Arial"/>
          <w:color w:val="000000"/>
          <w:sz w:val="22"/>
          <w:szCs w:val="22"/>
        </w:rPr>
        <w:t>ou</w:t>
      </w:r>
      <w:r w:rsidR="002E5138" w:rsidRPr="002E5138">
        <w:rPr>
          <w:rFonts w:ascii="Arial" w:hAnsi="Arial" w:cs="Arial"/>
          <w:color w:val="000000"/>
          <w:sz w:val="22"/>
          <w:szCs w:val="22"/>
        </w:rPr>
        <w:t xml:space="preserve"> města</w:t>
      </w:r>
    </w:p>
    <w:p w14:paraId="2DAC041C" w14:textId="378A83CF" w:rsidR="00A45806" w:rsidRPr="00A45806" w:rsidRDefault="00A45806" w:rsidP="00A45806">
      <w:pPr>
        <w:tabs>
          <w:tab w:val="left" w:pos="-2268"/>
        </w:tabs>
        <w:spacing w:after="60"/>
        <w:ind w:left="2552" w:hanging="1985"/>
        <w:rPr>
          <w:rFonts w:ascii="Arial" w:hAnsi="Arial" w:cs="Arial"/>
        </w:rPr>
      </w:pPr>
      <w:r w:rsidRPr="00A45806">
        <w:rPr>
          <w:rFonts w:ascii="Arial" w:hAnsi="Arial" w:cs="Arial"/>
        </w:rPr>
        <w:t>IČO:</w:t>
      </w:r>
      <w:r w:rsidRPr="00A45806">
        <w:rPr>
          <w:rFonts w:ascii="Arial" w:hAnsi="Arial" w:cs="Arial"/>
        </w:rPr>
        <w:tab/>
      </w:r>
      <w:r w:rsidR="00623524" w:rsidRPr="00623524">
        <w:rPr>
          <w:rFonts w:ascii="Arial" w:hAnsi="Arial" w:cs="Arial"/>
          <w:bCs/>
        </w:rPr>
        <w:t>00277819</w:t>
      </w:r>
    </w:p>
    <w:p w14:paraId="2DAC041D" w14:textId="103707C5" w:rsidR="00A45806" w:rsidRPr="00A45806" w:rsidRDefault="00A45806" w:rsidP="00A45806">
      <w:pPr>
        <w:tabs>
          <w:tab w:val="left" w:pos="-2268"/>
        </w:tabs>
        <w:spacing w:after="60"/>
        <w:ind w:left="2552" w:hanging="1985"/>
        <w:rPr>
          <w:rFonts w:ascii="Arial" w:hAnsi="Arial" w:cs="Arial"/>
        </w:rPr>
      </w:pPr>
      <w:r w:rsidRPr="00A45806">
        <w:rPr>
          <w:rFonts w:ascii="Arial" w:hAnsi="Arial" w:cs="Arial"/>
        </w:rPr>
        <w:t>Datová schránka:</w:t>
      </w:r>
      <w:r w:rsidRPr="00A45806">
        <w:rPr>
          <w:rFonts w:ascii="Arial" w:hAnsi="Arial" w:cs="Arial"/>
        </w:rPr>
        <w:tab/>
      </w:r>
      <w:r w:rsidR="00E44996" w:rsidRPr="00E44996">
        <w:rPr>
          <w:rFonts w:ascii="Arial" w:hAnsi="Arial" w:cs="Arial"/>
        </w:rPr>
        <w:t>mu5b26c</w:t>
      </w:r>
    </w:p>
    <w:p w14:paraId="2DAC041E" w14:textId="77777777" w:rsidR="00A45806" w:rsidRPr="00A45806" w:rsidRDefault="00A45806" w:rsidP="00A45806">
      <w:pPr>
        <w:tabs>
          <w:tab w:val="left" w:pos="-2268"/>
        </w:tabs>
        <w:spacing w:after="60"/>
        <w:ind w:left="567"/>
        <w:rPr>
          <w:rFonts w:ascii="Arial" w:hAnsi="Arial" w:cs="Arial"/>
          <w:i/>
        </w:rPr>
      </w:pPr>
      <w:r w:rsidRPr="00A45806">
        <w:rPr>
          <w:rFonts w:ascii="Arial" w:hAnsi="Arial" w:cs="Arial"/>
          <w:i/>
        </w:rPr>
        <w:t>(dále jen „kupující“) na straně jedné</w:t>
      </w:r>
    </w:p>
    <w:p w14:paraId="2DAC041F" w14:textId="77777777" w:rsidR="00A45806" w:rsidRPr="00A45806" w:rsidRDefault="00A45806" w:rsidP="00A45806">
      <w:pPr>
        <w:pStyle w:val="Textkomente"/>
        <w:spacing w:before="120" w:line="276" w:lineRule="auto"/>
        <w:ind w:firstLine="567"/>
        <w:rPr>
          <w:rFonts w:ascii="Arial" w:hAnsi="Arial" w:cs="Arial"/>
          <w:sz w:val="22"/>
          <w:szCs w:val="22"/>
        </w:rPr>
      </w:pPr>
      <w:r w:rsidRPr="00A45806">
        <w:rPr>
          <w:rFonts w:ascii="Arial" w:hAnsi="Arial" w:cs="Arial"/>
          <w:sz w:val="22"/>
          <w:szCs w:val="22"/>
        </w:rPr>
        <w:t>a</w:t>
      </w:r>
    </w:p>
    <w:p w14:paraId="2DAC0420" w14:textId="77777777" w:rsidR="00A45806" w:rsidRPr="00A45806" w:rsidRDefault="00A45806" w:rsidP="00A45806">
      <w:pPr>
        <w:pStyle w:val="Odstavec11"/>
        <w:numPr>
          <w:ilvl w:val="0"/>
          <w:numId w:val="0"/>
        </w:numPr>
        <w:spacing w:before="60" w:after="60" w:line="276" w:lineRule="auto"/>
        <w:ind w:left="567" w:hanging="567"/>
        <w:rPr>
          <w:rFonts w:ascii="Arial" w:hAnsi="Arial" w:cs="Arial"/>
          <w:sz w:val="22"/>
          <w:szCs w:val="22"/>
        </w:rPr>
      </w:pPr>
      <w:r w:rsidRPr="00A45806">
        <w:rPr>
          <w:rFonts w:ascii="Arial" w:hAnsi="Arial" w:cs="Arial"/>
          <w:sz w:val="22"/>
          <w:szCs w:val="22"/>
        </w:rPr>
        <w:t>1.2</w:t>
      </w:r>
      <w:r w:rsidRPr="00A45806">
        <w:rPr>
          <w:rFonts w:ascii="Arial" w:hAnsi="Arial" w:cs="Arial"/>
          <w:sz w:val="22"/>
          <w:szCs w:val="22"/>
        </w:rPr>
        <w:tab/>
        <w:t>Prodávající:</w:t>
      </w:r>
    </w:p>
    <w:p w14:paraId="2DAC0421" w14:textId="77777777" w:rsidR="00A45806" w:rsidRPr="00A45806" w:rsidRDefault="00A45806" w:rsidP="00A45806">
      <w:pPr>
        <w:pStyle w:val="Odstavec11"/>
        <w:numPr>
          <w:ilvl w:val="0"/>
          <w:numId w:val="0"/>
        </w:numPr>
        <w:spacing w:before="60" w:after="60" w:line="276" w:lineRule="auto"/>
        <w:ind w:left="2552" w:hanging="1985"/>
        <w:rPr>
          <w:rFonts w:ascii="Arial" w:hAnsi="Arial" w:cs="Arial"/>
          <w:sz w:val="22"/>
          <w:szCs w:val="22"/>
        </w:rPr>
      </w:pPr>
      <w:r w:rsidRPr="00A45806">
        <w:rPr>
          <w:rFonts w:ascii="Arial" w:hAnsi="Arial" w:cs="Arial"/>
          <w:sz w:val="22"/>
          <w:szCs w:val="22"/>
        </w:rPr>
        <w:t>Název subjektu:</w:t>
      </w:r>
      <w:r w:rsidRPr="00A45806">
        <w:rPr>
          <w:rFonts w:ascii="Arial" w:hAnsi="Arial" w:cs="Arial"/>
          <w:sz w:val="22"/>
          <w:szCs w:val="22"/>
        </w:rPr>
        <w:tab/>
      </w:r>
      <w:r w:rsidRPr="00A45806">
        <w:rPr>
          <w:rFonts w:ascii="Arial" w:hAnsi="Arial" w:cs="Arial"/>
          <w:szCs w:val="20"/>
          <w:shd w:val="clear" w:color="auto" w:fill="FFFF00"/>
        </w:rPr>
        <w:t>[doplní účastník]</w:t>
      </w:r>
    </w:p>
    <w:p w14:paraId="2DAC0422" w14:textId="77777777" w:rsidR="00A45806" w:rsidRPr="00A45806" w:rsidRDefault="00A45806" w:rsidP="00A45806">
      <w:pPr>
        <w:pStyle w:val="Odstavec11"/>
        <w:numPr>
          <w:ilvl w:val="0"/>
          <w:numId w:val="0"/>
        </w:numPr>
        <w:tabs>
          <w:tab w:val="left" w:pos="-2268"/>
        </w:tabs>
        <w:spacing w:before="60" w:after="60" w:line="276" w:lineRule="auto"/>
        <w:ind w:left="2552" w:hanging="1985"/>
        <w:rPr>
          <w:rFonts w:ascii="Arial" w:hAnsi="Arial" w:cs="Arial"/>
          <w:sz w:val="22"/>
          <w:szCs w:val="22"/>
        </w:rPr>
      </w:pPr>
      <w:r w:rsidRPr="00A45806">
        <w:rPr>
          <w:rFonts w:ascii="Arial" w:hAnsi="Arial" w:cs="Arial"/>
          <w:sz w:val="22"/>
          <w:szCs w:val="22"/>
        </w:rPr>
        <w:t>Sídlo:</w:t>
      </w:r>
      <w:r w:rsidRPr="00A45806">
        <w:rPr>
          <w:rFonts w:ascii="Arial" w:hAnsi="Arial" w:cs="Arial"/>
          <w:sz w:val="22"/>
          <w:szCs w:val="22"/>
        </w:rPr>
        <w:tab/>
      </w:r>
      <w:r w:rsidRPr="00A45806">
        <w:rPr>
          <w:rFonts w:ascii="Arial" w:hAnsi="Arial" w:cs="Arial"/>
          <w:szCs w:val="20"/>
          <w:shd w:val="clear" w:color="auto" w:fill="FFFF00"/>
        </w:rPr>
        <w:t>[doplní účastník]</w:t>
      </w:r>
    </w:p>
    <w:p w14:paraId="2DAC0423" w14:textId="77777777" w:rsidR="00A45806" w:rsidRPr="00A45806" w:rsidRDefault="00A45806" w:rsidP="00A45806">
      <w:pPr>
        <w:pStyle w:val="Odstavec11"/>
        <w:numPr>
          <w:ilvl w:val="0"/>
          <w:numId w:val="0"/>
        </w:numPr>
        <w:tabs>
          <w:tab w:val="left" w:pos="-2268"/>
        </w:tabs>
        <w:spacing w:before="60" w:after="60" w:line="276" w:lineRule="auto"/>
        <w:ind w:left="2552" w:hanging="1985"/>
        <w:rPr>
          <w:rFonts w:ascii="Arial" w:hAnsi="Arial" w:cs="Arial"/>
          <w:sz w:val="22"/>
          <w:szCs w:val="22"/>
        </w:rPr>
      </w:pPr>
      <w:r w:rsidRPr="00A45806">
        <w:rPr>
          <w:rFonts w:ascii="Arial" w:hAnsi="Arial" w:cs="Arial"/>
          <w:sz w:val="22"/>
          <w:szCs w:val="22"/>
        </w:rPr>
        <w:t>Zastoupený:</w:t>
      </w:r>
      <w:r w:rsidRPr="00A45806">
        <w:rPr>
          <w:rFonts w:ascii="Arial" w:hAnsi="Arial" w:cs="Arial"/>
          <w:sz w:val="22"/>
          <w:szCs w:val="22"/>
        </w:rPr>
        <w:tab/>
      </w:r>
      <w:r w:rsidRPr="00A45806">
        <w:rPr>
          <w:rFonts w:ascii="Arial" w:hAnsi="Arial" w:cs="Arial"/>
          <w:szCs w:val="20"/>
          <w:shd w:val="clear" w:color="auto" w:fill="FFFF00"/>
        </w:rPr>
        <w:t>[doplní účastník]</w:t>
      </w:r>
      <w:r w:rsidRPr="00A45806">
        <w:rPr>
          <w:rFonts w:ascii="Arial" w:hAnsi="Arial" w:cs="Arial"/>
          <w:sz w:val="22"/>
          <w:szCs w:val="22"/>
        </w:rPr>
        <w:t xml:space="preserve">, funkce: </w:t>
      </w:r>
      <w:r w:rsidRPr="00A45806">
        <w:rPr>
          <w:rFonts w:ascii="Arial" w:hAnsi="Arial" w:cs="Arial"/>
          <w:szCs w:val="20"/>
          <w:shd w:val="clear" w:color="auto" w:fill="FFFF00"/>
        </w:rPr>
        <w:t>[doplní účastník]</w:t>
      </w:r>
    </w:p>
    <w:p w14:paraId="2DAC0424" w14:textId="77777777" w:rsidR="00A45806" w:rsidRPr="00A45806" w:rsidRDefault="00A45806" w:rsidP="00A45806">
      <w:pPr>
        <w:pStyle w:val="Odstavec11"/>
        <w:numPr>
          <w:ilvl w:val="0"/>
          <w:numId w:val="0"/>
        </w:numPr>
        <w:tabs>
          <w:tab w:val="left" w:pos="-2268"/>
        </w:tabs>
        <w:spacing w:before="60" w:after="60" w:line="276" w:lineRule="auto"/>
        <w:ind w:left="2552" w:hanging="1985"/>
        <w:rPr>
          <w:rFonts w:ascii="Arial" w:hAnsi="Arial" w:cs="Arial"/>
          <w:sz w:val="22"/>
          <w:szCs w:val="22"/>
        </w:rPr>
      </w:pPr>
      <w:r w:rsidRPr="00A45806">
        <w:rPr>
          <w:rFonts w:ascii="Arial" w:hAnsi="Arial" w:cs="Arial"/>
          <w:sz w:val="22"/>
          <w:szCs w:val="22"/>
        </w:rPr>
        <w:t>IČO:</w:t>
      </w:r>
      <w:r w:rsidRPr="00A45806">
        <w:rPr>
          <w:rFonts w:ascii="Arial" w:hAnsi="Arial" w:cs="Arial"/>
          <w:sz w:val="22"/>
          <w:szCs w:val="22"/>
        </w:rPr>
        <w:tab/>
      </w:r>
      <w:r w:rsidRPr="00A45806">
        <w:rPr>
          <w:rFonts w:ascii="Arial" w:hAnsi="Arial" w:cs="Arial"/>
          <w:szCs w:val="20"/>
          <w:shd w:val="clear" w:color="auto" w:fill="FFFF00"/>
        </w:rPr>
        <w:t>[doplní účastník]</w:t>
      </w:r>
    </w:p>
    <w:p w14:paraId="2DAC0425" w14:textId="77777777" w:rsidR="00A45806" w:rsidRPr="00A45806" w:rsidRDefault="00A45806" w:rsidP="00A45806">
      <w:pPr>
        <w:tabs>
          <w:tab w:val="left" w:pos="-2268"/>
        </w:tabs>
        <w:spacing w:after="60"/>
        <w:ind w:left="2552" w:hanging="1985"/>
        <w:rPr>
          <w:rFonts w:ascii="Arial" w:hAnsi="Arial" w:cs="Arial"/>
          <w:sz w:val="20"/>
          <w:szCs w:val="20"/>
          <w:shd w:val="clear" w:color="auto" w:fill="FFFF00"/>
        </w:rPr>
      </w:pPr>
      <w:r w:rsidRPr="00A45806">
        <w:rPr>
          <w:rFonts w:ascii="Arial" w:hAnsi="Arial" w:cs="Arial"/>
        </w:rPr>
        <w:t>DIČ:</w:t>
      </w:r>
      <w:r w:rsidRPr="00A45806">
        <w:rPr>
          <w:rFonts w:ascii="Arial" w:hAnsi="Arial" w:cs="Arial"/>
        </w:rPr>
        <w:tab/>
      </w:r>
      <w:r w:rsidRPr="00A45806">
        <w:rPr>
          <w:rFonts w:ascii="Arial" w:eastAsia="Times New Roman" w:hAnsi="Arial" w:cs="Arial"/>
          <w:sz w:val="20"/>
          <w:szCs w:val="20"/>
          <w:shd w:val="clear" w:color="auto" w:fill="FFFF00"/>
        </w:rPr>
        <w:t>[doplní účastník]</w:t>
      </w:r>
    </w:p>
    <w:p w14:paraId="2DAC0426" w14:textId="77777777" w:rsidR="00A45806" w:rsidRPr="00A45806" w:rsidRDefault="00A45806" w:rsidP="00A45806">
      <w:pPr>
        <w:tabs>
          <w:tab w:val="left" w:pos="-2268"/>
        </w:tabs>
        <w:spacing w:after="60"/>
        <w:ind w:left="2552" w:hanging="1985"/>
        <w:rPr>
          <w:rFonts w:ascii="Arial" w:hAnsi="Arial" w:cs="Arial"/>
        </w:rPr>
      </w:pPr>
      <w:r w:rsidRPr="00A45806">
        <w:rPr>
          <w:rFonts w:ascii="Arial" w:hAnsi="Arial" w:cs="Arial"/>
        </w:rPr>
        <w:t xml:space="preserve">Datová schránka: </w:t>
      </w:r>
      <w:r w:rsidRPr="00A45806">
        <w:rPr>
          <w:rFonts w:ascii="Arial" w:hAnsi="Arial" w:cs="Arial"/>
        </w:rPr>
        <w:tab/>
      </w:r>
      <w:r w:rsidRPr="00A45806">
        <w:rPr>
          <w:rFonts w:ascii="Arial" w:eastAsia="Times New Roman" w:hAnsi="Arial" w:cs="Arial"/>
          <w:sz w:val="20"/>
          <w:szCs w:val="20"/>
          <w:shd w:val="clear" w:color="auto" w:fill="FFFF00"/>
        </w:rPr>
        <w:t>[doplní účastník]</w:t>
      </w:r>
    </w:p>
    <w:p w14:paraId="2DAC0427" w14:textId="77777777" w:rsidR="00A45806" w:rsidRPr="00A45806" w:rsidRDefault="00A45806" w:rsidP="00A45806">
      <w:pPr>
        <w:pStyle w:val="Odstavec11"/>
        <w:numPr>
          <w:ilvl w:val="0"/>
          <w:numId w:val="0"/>
        </w:numPr>
        <w:tabs>
          <w:tab w:val="left" w:pos="-2268"/>
        </w:tabs>
        <w:spacing w:before="60" w:after="60" w:line="276" w:lineRule="auto"/>
        <w:ind w:left="2552" w:hanging="1985"/>
        <w:rPr>
          <w:rFonts w:ascii="Arial" w:hAnsi="Arial" w:cs="Arial"/>
          <w:sz w:val="22"/>
          <w:szCs w:val="22"/>
        </w:rPr>
      </w:pPr>
      <w:r w:rsidRPr="00A45806">
        <w:rPr>
          <w:rFonts w:ascii="Arial" w:hAnsi="Arial" w:cs="Arial"/>
          <w:sz w:val="22"/>
          <w:szCs w:val="22"/>
        </w:rPr>
        <w:t xml:space="preserve">Zapsaný v obchodním rejstříku pod sp. zn. </w:t>
      </w:r>
      <w:r w:rsidRPr="00A45806">
        <w:rPr>
          <w:rFonts w:ascii="Arial" w:hAnsi="Arial" w:cs="Arial"/>
          <w:szCs w:val="20"/>
          <w:shd w:val="clear" w:color="auto" w:fill="FFFF00"/>
        </w:rPr>
        <w:t>[doplní účastník]</w:t>
      </w:r>
      <w:r w:rsidRPr="00A45806">
        <w:rPr>
          <w:rFonts w:ascii="Arial" w:hAnsi="Arial" w:cs="Arial"/>
          <w:sz w:val="22"/>
          <w:szCs w:val="22"/>
        </w:rPr>
        <w:t xml:space="preserve"> vedenou u </w:t>
      </w:r>
      <w:r w:rsidRPr="00A45806">
        <w:rPr>
          <w:rFonts w:ascii="Arial" w:hAnsi="Arial" w:cs="Arial"/>
          <w:szCs w:val="20"/>
          <w:shd w:val="clear" w:color="auto" w:fill="FFFF00"/>
        </w:rPr>
        <w:t>[doplní účastník]</w:t>
      </w:r>
      <w:r w:rsidRPr="00A45806">
        <w:rPr>
          <w:rFonts w:ascii="Arial" w:hAnsi="Arial" w:cs="Arial"/>
          <w:sz w:val="22"/>
          <w:szCs w:val="22"/>
        </w:rPr>
        <w:t xml:space="preserve">  </w:t>
      </w:r>
    </w:p>
    <w:p w14:paraId="2DAC0428" w14:textId="77777777" w:rsidR="00A45806" w:rsidRPr="00A45806" w:rsidRDefault="00A45806" w:rsidP="00A45806">
      <w:pPr>
        <w:tabs>
          <w:tab w:val="left" w:pos="-2268"/>
        </w:tabs>
        <w:spacing w:after="60"/>
        <w:ind w:left="567"/>
        <w:rPr>
          <w:rFonts w:ascii="Arial" w:hAnsi="Arial" w:cs="Arial"/>
          <w:i/>
        </w:rPr>
      </w:pPr>
      <w:r w:rsidRPr="00A45806">
        <w:rPr>
          <w:rFonts w:ascii="Arial" w:hAnsi="Arial" w:cs="Arial"/>
          <w:i/>
        </w:rPr>
        <w:t>(dále jen „prodávající“) na straně druhé</w:t>
      </w:r>
    </w:p>
    <w:p w14:paraId="2DAC0429" w14:textId="77777777" w:rsidR="00A45806" w:rsidRPr="00A45806" w:rsidRDefault="00A45806" w:rsidP="00A45806">
      <w:pPr>
        <w:tabs>
          <w:tab w:val="left" w:pos="-2268"/>
        </w:tabs>
        <w:spacing w:after="60"/>
        <w:ind w:left="567"/>
        <w:rPr>
          <w:rFonts w:ascii="Arial" w:hAnsi="Arial" w:cs="Arial"/>
        </w:rPr>
      </w:pPr>
      <w:r w:rsidRPr="00A45806">
        <w:rPr>
          <w:rFonts w:ascii="Arial" w:hAnsi="Arial" w:cs="Arial"/>
          <w:i/>
        </w:rPr>
        <w:t>(společně dále jen „smluvní strany“)</w:t>
      </w:r>
    </w:p>
    <w:p w14:paraId="2DAC042A" w14:textId="77777777" w:rsidR="00A45806" w:rsidRPr="00A45806" w:rsidRDefault="00A45806" w:rsidP="00A45806">
      <w:pPr>
        <w:pStyle w:val="Bezmezer"/>
        <w:spacing w:before="360" w:line="276" w:lineRule="auto"/>
        <w:jc w:val="center"/>
        <w:rPr>
          <w:rFonts w:ascii="Arial" w:hAnsi="Arial" w:cs="Arial"/>
          <w:b/>
          <w:sz w:val="24"/>
          <w:szCs w:val="24"/>
        </w:rPr>
      </w:pPr>
      <w:r w:rsidRPr="00A45806">
        <w:rPr>
          <w:rFonts w:ascii="Arial" w:hAnsi="Arial" w:cs="Arial"/>
          <w:b/>
          <w:sz w:val="24"/>
          <w:szCs w:val="24"/>
        </w:rPr>
        <w:t>II.</w:t>
      </w:r>
    </w:p>
    <w:p w14:paraId="2DAC042B" w14:textId="77777777" w:rsidR="00A45806" w:rsidRPr="00A45806" w:rsidRDefault="00A45806" w:rsidP="00A45806">
      <w:pPr>
        <w:pStyle w:val="Bezmezer"/>
        <w:spacing w:after="120" w:line="276" w:lineRule="auto"/>
        <w:jc w:val="center"/>
        <w:rPr>
          <w:rFonts w:ascii="Arial" w:hAnsi="Arial" w:cs="Arial"/>
          <w:b/>
          <w:sz w:val="24"/>
          <w:szCs w:val="24"/>
        </w:rPr>
      </w:pPr>
      <w:r w:rsidRPr="00A45806">
        <w:rPr>
          <w:rFonts w:ascii="Arial" w:hAnsi="Arial" w:cs="Arial"/>
          <w:b/>
          <w:sz w:val="24"/>
          <w:szCs w:val="24"/>
        </w:rPr>
        <w:t>Preambule</w:t>
      </w:r>
    </w:p>
    <w:p w14:paraId="2DAC042C" w14:textId="43F85686" w:rsidR="00A45806" w:rsidRPr="00A45806" w:rsidRDefault="00A45806" w:rsidP="00A45806">
      <w:pPr>
        <w:pStyle w:val="Odstavec11"/>
        <w:numPr>
          <w:ilvl w:val="0"/>
          <w:numId w:val="0"/>
        </w:numPr>
        <w:tabs>
          <w:tab w:val="left" w:pos="-2268"/>
        </w:tabs>
        <w:spacing w:before="60" w:after="60" w:line="276" w:lineRule="auto"/>
        <w:ind w:left="567" w:hanging="567"/>
        <w:jc w:val="both"/>
        <w:rPr>
          <w:rFonts w:ascii="Arial" w:hAnsi="Arial" w:cs="Arial"/>
          <w:sz w:val="22"/>
          <w:szCs w:val="22"/>
        </w:rPr>
      </w:pPr>
      <w:r w:rsidRPr="00A45806">
        <w:rPr>
          <w:rFonts w:ascii="Arial" w:hAnsi="Arial" w:cs="Arial"/>
          <w:sz w:val="22"/>
          <w:szCs w:val="22"/>
        </w:rPr>
        <w:t>2.1</w:t>
      </w:r>
      <w:r w:rsidRPr="00A45806">
        <w:rPr>
          <w:rFonts w:ascii="Arial" w:hAnsi="Arial" w:cs="Arial"/>
          <w:sz w:val="22"/>
          <w:szCs w:val="22"/>
        </w:rPr>
        <w:tab/>
        <w:t xml:space="preserve">Tato smlouva je uzavírána mezi smluvními stranami na základě výsledku nadlimitního otevřeného řízení podle zákona č. 134/2016 Sb., o zadávání veřejných zakázek, ve znění pozdějších předpisů (dále jen „ZZVZ“) s názvem </w:t>
      </w:r>
      <w:r w:rsidRPr="00A45806">
        <w:rPr>
          <w:rFonts w:ascii="Arial" w:hAnsi="Arial" w:cs="Arial"/>
          <w:b/>
          <w:sz w:val="22"/>
          <w:szCs w:val="22"/>
        </w:rPr>
        <w:t>„</w:t>
      </w:r>
      <w:r w:rsidR="00175B2E" w:rsidRPr="00175B2E">
        <w:rPr>
          <w:rFonts w:ascii="Arial" w:hAnsi="Arial" w:cs="Arial"/>
          <w:b/>
          <w:sz w:val="22"/>
          <w:szCs w:val="22"/>
        </w:rPr>
        <w:t>UTM firewall včetně instalace a implementace</w:t>
      </w:r>
      <w:r w:rsidR="00C20EF3">
        <w:rPr>
          <w:rFonts w:ascii="Arial" w:hAnsi="Arial" w:cs="Arial"/>
          <w:b/>
          <w:sz w:val="22"/>
          <w:szCs w:val="22"/>
        </w:rPr>
        <w:t xml:space="preserve">“ </w:t>
      </w:r>
      <w:r w:rsidR="00C20EF3" w:rsidRPr="00C20EF3">
        <w:rPr>
          <w:rFonts w:ascii="Arial" w:hAnsi="Arial" w:cs="Arial"/>
          <w:sz w:val="22"/>
          <w:szCs w:val="22"/>
        </w:rPr>
        <w:t>(dále jen „veřejná zakázka“)</w:t>
      </w:r>
      <w:r w:rsidRPr="00C20EF3">
        <w:rPr>
          <w:rFonts w:ascii="Arial" w:hAnsi="Arial" w:cs="Arial"/>
          <w:sz w:val="22"/>
          <w:szCs w:val="22"/>
        </w:rPr>
        <w:t>.</w:t>
      </w:r>
    </w:p>
    <w:p w14:paraId="2DAC042D" w14:textId="77777777" w:rsidR="00A45806" w:rsidRPr="00A45806" w:rsidRDefault="00A45806" w:rsidP="00A45806">
      <w:pPr>
        <w:pStyle w:val="Odstavec11"/>
        <w:numPr>
          <w:ilvl w:val="0"/>
          <w:numId w:val="0"/>
        </w:numPr>
        <w:tabs>
          <w:tab w:val="left" w:pos="-2268"/>
        </w:tabs>
        <w:spacing w:before="60" w:after="60" w:line="276" w:lineRule="auto"/>
        <w:ind w:left="567" w:hanging="567"/>
        <w:jc w:val="both"/>
        <w:rPr>
          <w:rFonts w:ascii="Arial" w:hAnsi="Arial" w:cs="Arial"/>
          <w:sz w:val="22"/>
          <w:szCs w:val="22"/>
        </w:rPr>
      </w:pPr>
      <w:r w:rsidRPr="00A45806">
        <w:rPr>
          <w:rFonts w:ascii="Arial" w:hAnsi="Arial" w:cs="Arial"/>
          <w:sz w:val="22"/>
          <w:szCs w:val="22"/>
        </w:rPr>
        <w:t>2.2</w:t>
      </w:r>
      <w:r w:rsidRPr="00A45806">
        <w:rPr>
          <w:rFonts w:ascii="Arial" w:hAnsi="Arial" w:cs="Arial"/>
          <w:sz w:val="22"/>
          <w:szCs w:val="22"/>
        </w:rPr>
        <w:tab/>
        <w:t xml:space="preserve">Prodávající potvrzuje, že se v plném rozsahu seznámil s rozsahem a povahou dodávky týkající se předmětu výše uvedené veřejné zakázky, že jsou mu známy veškeré technické, kvalitativní </w:t>
      </w:r>
      <w:r w:rsidRPr="00A45806">
        <w:rPr>
          <w:rFonts w:ascii="Arial" w:hAnsi="Arial" w:cs="Arial"/>
          <w:sz w:val="22"/>
          <w:szCs w:val="22"/>
        </w:rPr>
        <w:br/>
        <w:t xml:space="preserve">a jiné podmínky, a že disponuje takovými kapacitami a odbornými znalostmi, které jsou </w:t>
      </w:r>
      <w:r w:rsidRPr="00A45806">
        <w:rPr>
          <w:rFonts w:ascii="Arial" w:hAnsi="Arial" w:cs="Arial"/>
          <w:sz w:val="22"/>
          <w:szCs w:val="22"/>
        </w:rPr>
        <w:br/>
        <w:t>k plnění nezbytné.</w:t>
      </w:r>
    </w:p>
    <w:p w14:paraId="2DAC042E" w14:textId="77777777" w:rsidR="00A45806" w:rsidRPr="00A45806" w:rsidRDefault="00A45806" w:rsidP="00A45806">
      <w:pPr>
        <w:pStyle w:val="Nzev"/>
        <w:spacing w:before="360" w:after="0"/>
        <w:rPr>
          <w:rFonts w:ascii="Arial" w:hAnsi="Arial" w:cs="Arial"/>
        </w:rPr>
      </w:pPr>
      <w:r w:rsidRPr="00A45806">
        <w:rPr>
          <w:rFonts w:ascii="Arial" w:hAnsi="Arial" w:cs="Arial"/>
        </w:rPr>
        <w:lastRenderedPageBreak/>
        <w:t>III.</w:t>
      </w:r>
    </w:p>
    <w:p w14:paraId="2DAC042F" w14:textId="77777777" w:rsidR="00A45806" w:rsidRPr="00A45806" w:rsidRDefault="00A45806" w:rsidP="00A45806">
      <w:pPr>
        <w:pStyle w:val="Nzev"/>
        <w:spacing w:before="0" w:after="60"/>
        <w:rPr>
          <w:rFonts w:ascii="Arial" w:hAnsi="Arial" w:cs="Arial"/>
        </w:rPr>
      </w:pPr>
      <w:r w:rsidRPr="00A45806">
        <w:rPr>
          <w:rFonts w:ascii="Arial" w:hAnsi="Arial" w:cs="Arial"/>
        </w:rPr>
        <w:t>Předmět smlouvy</w:t>
      </w:r>
    </w:p>
    <w:p w14:paraId="2DAC0430" w14:textId="4661F70C" w:rsidR="00A45806" w:rsidRPr="00A45806" w:rsidRDefault="00A45806" w:rsidP="00A45806">
      <w:pPr>
        <w:pStyle w:val="Odstavec11"/>
        <w:numPr>
          <w:ilvl w:val="0"/>
          <w:numId w:val="0"/>
        </w:numPr>
        <w:tabs>
          <w:tab w:val="left" w:pos="-2268"/>
        </w:tabs>
        <w:spacing w:before="60" w:after="60" w:line="276" w:lineRule="auto"/>
        <w:ind w:left="567" w:hanging="567"/>
        <w:jc w:val="both"/>
        <w:rPr>
          <w:rFonts w:ascii="Arial" w:hAnsi="Arial" w:cs="Arial"/>
          <w:sz w:val="22"/>
          <w:szCs w:val="22"/>
        </w:rPr>
      </w:pPr>
      <w:r w:rsidRPr="00A45806">
        <w:rPr>
          <w:rFonts w:ascii="Arial" w:hAnsi="Arial" w:cs="Arial"/>
          <w:sz w:val="22"/>
          <w:szCs w:val="22"/>
        </w:rPr>
        <w:t>3.1</w:t>
      </w:r>
      <w:r w:rsidRPr="00A45806">
        <w:rPr>
          <w:rFonts w:ascii="Arial" w:hAnsi="Arial" w:cs="Arial"/>
          <w:sz w:val="22"/>
          <w:szCs w:val="22"/>
        </w:rPr>
        <w:tab/>
        <w:t>Předmětem této smlouvy je dodávka</w:t>
      </w:r>
      <w:r w:rsidR="008E7892" w:rsidRPr="008E7892">
        <w:rPr>
          <w:rFonts w:ascii="Arial" w:hAnsi="Arial" w:cs="Arial"/>
          <w:b/>
          <w:bCs/>
          <w:sz w:val="22"/>
          <w:szCs w:val="22"/>
        </w:rPr>
        <w:t xml:space="preserve"> 2 ks</w:t>
      </w:r>
      <w:r w:rsidRPr="008E7892">
        <w:rPr>
          <w:rFonts w:ascii="Arial" w:hAnsi="Arial" w:cs="Arial"/>
          <w:b/>
          <w:bCs/>
          <w:sz w:val="22"/>
          <w:szCs w:val="22"/>
        </w:rPr>
        <w:t xml:space="preserve"> zařízení</w:t>
      </w:r>
      <w:r w:rsidRPr="00A45806">
        <w:rPr>
          <w:rFonts w:ascii="Arial" w:hAnsi="Arial" w:cs="Arial"/>
          <w:sz w:val="22"/>
          <w:szCs w:val="22"/>
        </w:rPr>
        <w:t xml:space="preserve"> (dále též „předmět plnění“ nebo „zboží“) dle specifikace uvedené v Příloze č. 1 této smlouvy včetně splnění dalších souvisejících plnění. Prodávající se zavazuje, že dodá takové zboží, které deklaroval v rámci své nabídky ke shora uvedené veřejné zakázce. </w:t>
      </w:r>
    </w:p>
    <w:p w14:paraId="2DAC0431" w14:textId="599EA383" w:rsidR="00A45806" w:rsidRPr="00A45806" w:rsidRDefault="00A45806" w:rsidP="00A45806">
      <w:pPr>
        <w:pStyle w:val="Odstavec11"/>
        <w:numPr>
          <w:ilvl w:val="0"/>
          <w:numId w:val="0"/>
        </w:numPr>
        <w:tabs>
          <w:tab w:val="left" w:pos="-2268"/>
        </w:tabs>
        <w:spacing w:before="60" w:after="60" w:line="276" w:lineRule="auto"/>
        <w:ind w:left="567" w:hanging="567"/>
        <w:jc w:val="both"/>
        <w:rPr>
          <w:rFonts w:ascii="Arial" w:hAnsi="Arial" w:cs="Arial"/>
          <w:sz w:val="22"/>
          <w:szCs w:val="22"/>
        </w:rPr>
      </w:pPr>
      <w:r w:rsidRPr="00A45806">
        <w:rPr>
          <w:rFonts w:ascii="Arial" w:hAnsi="Arial" w:cs="Arial"/>
          <w:sz w:val="22"/>
          <w:szCs w:val="22"/>
        </w:rPr>
        <w:tab/>
        <w:t xml:space="preserve">Zboží musí být nové, plně funkční a zcela kompletní, to znamená bez nutnosti zakoupení dalších komponent, a musí být dodáno ve sjednaném množství, jakosti, provedení, místě a čase. </w:t>
      </w:r>
    </w:p>
    <w:p w14:paraId="2C9BF33D" w14:textId="568E708E" w:rsidR="00733172" w:rsidRPr="00A45806" w:rsidRDefault="00A45806" w:rsidP="00A45806">
      <w:pPr>
        <w:pStyle w:val="Odstavec11"/>
        <w:numPr>
          <w:ilvl w:val="0"/>
          <w:numId w:val="0"/>
        </w:numPr>
        <w:tabs>
          <w:tab w:val="left" w:pos="-2268"/>
        </w:tabs>
        <w:spacing w:after="60" w:line="276" w:lineRule="auto"/>
        <w:ind w:left="567" w:hanging="567"/>
        <w:jc w:val="both"/>
        <w:rPr>
          <w:rFonts w:ascii="Arial" w:hAnsi="Arial" w:cs="Arial"/>
          <w:sz w:val="22"/>
          <w:szCs w:val="22"/>
        </w:rPr>
      </w:pPr>
      <w:r w:rsidRPr="00A45806">
        <w:rPr>
          <w:rFonts w:ascii="Arial" w:hAnsi="Arial" w:cs="Arial"/>
          <w:sz w:val="22"/>
          <w:szCs w:val="22"/>
        </w:rPr>
        <w:tab/>
        <w:t>Není-li v Příloze č. 1 této smlouvy uvedeno jinak, je nedílnou součástí plnění této smlouvy:</w:t>
      </w:r>
    </w:p>
    <w:p w14:paraId="2DAC0433" w14:textId="093898BA" w:rsidR="00A45806" w:rsidRPr="00A45806" w:rsidRDefault="00A45806" w:rsidP="001B3680">
      <w:pPr>
        <w:pStyle w:val="Odstavec11"/>
        <w:numPr>
          <w:ilvl w:val="0"/>
          <w:numId w:val="0"/>
        </w:numPr>
        <w:tabs>
          <w:tab w:val="left" w:pos="-2268"/>
          <w:tab w:val="left" w:pos="851"/>
        </w:tabs>
        <w:spacing w:before="0" w:after="0" w:line="276" w:lineRule="auto"/>
        <w:jc w:val="both"/>
        <w:rPr>
          <w:rFonts w:ascii="Arial" w:hAnsi="Arial" w:cs="Arial"/>
          <w:sz w:val="22"/>
          <w:szCs w:val="22"/>
        </w:rPr>
      </w:pPr>
    </w:p>
    <w:p w14:paraId="2DAC0434" w14:textId="1CB46270" w:rsidR="00A45806" w:rsidRPr="001B3680" w:rsidRDefault="00956FD0" w:rsidP="00A45806">
      <w:pPr>
        <w:pStyle w:val="Odstavec11"/>
        <w:numPr>
          <w:ilvl w:val="0"/>
          <w:numId w:val="0"/>
        </w:numPr>
        <w:tabs>
          <w:tab w:val="left" w:pos="-2268"/>
          <w:tab w:val="left" w:pos="851"/>
        </w:tabs>
        <w:spacing w:before="0" w:after="0" w:line="276" w:lineRule="auto"/>
        <w:ind w:left="851" w:hanging="284"/>
        <w:jc w:val="both"/>
        <w:rPr>
          <w:rFonts w:ascii="Arial" w:hAnsi="Arial" w:cs="Arial"/>
          <w:sz w:val="22"/>
          <w:szCs w:val="22"/>
        </w:rPr>
      </w:pPr>
      <w:r>
        <w:rPr>
          <w:rFonts w:ascii="Arial" w:hAnsi="Arial" w:cs="Arial"/>
          <w:sz w:val="22"/>
          <w:szCs w:val="22"/>
        </w:rPr>
        <w:t>a</w:t>
      </w:r>
      <w:r w:rsidR="00A45806" w:rsidRPr="00A45806">
        <w:rPr>
          <w:rFonts w:ascii="Arial" w:hAnsi="Arial" w:cs="Arial"/>
          <w:sz w:val="22"/>
          <w:szCs w:val="22"/>
        </w:rPr>
        <w:t>)</w:t>
      </w:r>
      <w:r w:rsidR="00A45806" w:rsidRPr="00A45806">
        <w:rPr>
          <w:rFonts w:ascii="Arial" w:hAnsi="Arial" w:cs="Arial"/>
          <w:sz w:val="22"/>
          <w:szCs w:val="22"/>
        </w:rPr>
        <w:tab/>
        <w:t>instalace zařízení v místě plnění, napojení na zdroje a vzájemné funkční propojení s dalším vybavením kupujícího, je-li plný provoz zařízení podmíněn takovým napojením nebo propojením, uvedení zařízení do plnohodnotného provozu a předvedení funkčnosti včetně zaškolení obsluhy zařízení v místě plnění v nezbytně nutném rozsahu,</w:t>
      </w:r>
      <w:r w:rsidR="008168F1">
        <w:rPr>
          <w:rFonts w:ascii="Arial" w:hAnsi="Arial" w:cs="Arial"/>
          <w:sz w:val="22"/>
          <w:szCs w:val="22"/>
        </w:rPr>
        <w:t xml:space="preserve"> </w:t>
      </w:r>
      <w:r w:rsidR="008168F1" w:rsidRPr="001B3680">
        <w:rPr>
          <w:rFonts w:ascii="Arial" w:hAnsi="Arial" w:cs="Arial"/>
          <w:sz w:val="22"/>
          <w:szCs w:val="22"/>
        </w:rPr>
        <w:t>přičemž minimální požadavky na</w:t>
      </w:r>
      <w:r w:rsidR="00496D58" w:rsidRPr="001B3680">
        <w:rPr>
          <w:rFonts w:ascii="Arial" w:hAnsi="Arial" w:cs="Arial"/>
          <w:sz w:val="22"/>
          <w:szCs w:val="22"/>
        </w:rPr>
        <w:t xml:space="preserve"> rozsah a podmínky instalace jsou následující:</w:t>
      </w:r>
      <w:r w:rsidR="00A45806" w:rsidRPr="001B3680">
        <w:rPr>
          <w:rFonts w:ascii="Arial" w:hAnsi="Arial" w:cs="Arial"/>
          <w:sz w:val="22"/>
          <w:szCs w:val="22"/>
        </w:rPr>
        <w:t xml:space="preserve"> </w:t>
      </w:r>
    </w:p>
    <w:p w14:paraId="454D5140" w14:textId="7E78E628" w:rsidR="00005F1C" w:rsidRPr="001B3680" w:rsidRDefault="00005F1C" w:rsidP="00005F1C">
      <w:pPr>
        <w:pStyle w:val="Odstavecseseznamem"/>
        <w:numPr>
          <w:ilvl w:val="0"/>
          <w:numId w:val="22"/>
        </w:numPr>
        <w:rPr>
          <w:rFonts w:ascii="Arial" w:eastAsia="Times New Roman" w:hAnsi="Arial" w:cs="Arial"/>
          <w:lang w:eastAsia="cs-CZ"/>
        </w:rPr>
      </w:pPr>
      <w:r w:rsidRPr="001B3680">
        <w:rPr>
          <w:rFonts w:ascii="Arial" w:eastAsia="Times New Roman" w:hAnsi="Arial" w:cs="Arial"/>
          <w:lang w:eastAsia="cs-CZ"/>
        </w:rPr>
        <w:t xml:space="preserve">Instalace a konfigurace všech komponent hardware bude realizována pracovníky dodavatele zařízení v prostorách zadavatele (Technologické centrum města Dvůr Králové nad Labem) při součinnosti pracovníků </w:t>
      </w:r>
      <w:r w:rsidR="00137CA1" w:rsidRPr="001B3680">
        <w:rPr>
          <w:rFonts w:ascii="Arial" w:eastAsia="Times New Roman" w:hAnsi="Arial" w:cs="Arial"/>
          <w:lang w:eastAsia="cs-CZ"/>
        </w:rPr>
        <w:t xml:space="preserve">odboru </w:t>
      </w:r>
      <w:r w:rsidRPr="001B3680">
        <w:rPr>
          <w:rFonts w:ascii="Arial" w:eastAsia="Times New Roman" w:hAnsi="Arial" w:cs="Arial"/>
          <w:lang w:eastAsia="cs-CZ"/>
        </w:rPr>
        <w:t>informatiky.</w:t>
      </w:r>
    </w:p>
    <w:p w14:paraId="6B9729CF" w14:textId="36600839" w:rsidR="00ED5FCF" w:rsidRPr="001B3680" w:rsidRDefault="004442BB" w:rsidP="00FD486C">
      <w:pPr>
        <w:pStyle w:val="Odstavec11"/>
        <w:numPr>
          <w:ilvl w:val="0"/>
          <w:numId w:val="22"/>
        </w:numPr>
        <w:tabs>
          <w:tab w:val="left" w:pos="-2268"/>
          <w:tab w:val="left" w:pos="851"/>
        </w:tabs>
        <w:spacing w:before="0" w:after="0" w:line="276" w:lineRule="auto"/>
        <w:jc w:val="both"/>
        <w:rPr>
          <w:rFonts w:ascii="Arial" w:hAnsi="Arial" w:cs="Arial"/>
          <w:sz w:val="22"/>
          <w:szCs w:val="22"/>
        </w:rPr>
      </w:pPr>
      <w:r w:rsidRPr="001B3680">
        <w:rPr>
          <w:rFonts w:ascii="Arial" w:hAnsi="Arial" w:cs="Arial"/>
          <w:sz w:val="22"/>
          <w:szCs w:val="22"/>
        </w:rPr>
        <w:t xml:space="preserve">Instalační a konfigurační práce budou mimo jiné obsahovat i činnosti jako </w:t>
      </w:r>
      <w:r w:rsidR="00110BC5" w:rsidRPr="001B3680">
        <w:rPr>
          <w:rFonts w:ascii="Arial" w:hAnsi="Arial" w:cs="Arial"/>
          <w:sz w:val="22"/>
          <w:szCs w:val="22"/>
        </w:rPr>
        <w:t>fyzická demontáž původního UMT Firewallu, instalace nové UMT Firewallu do stávající prostředí, přepojení stávajících zařízení na nový UMT Firewall, aktivace režimu vysoké dostupnosti (Active/Active), transfer původní konfigurace včetně případných dalších konfiguračních zásahů, vycházejících ze zajištění plné funkcionality dodaného zařízení ve stávající infrastruktuře LAN/WAN, upgrade firmware a ovladačů na aktuální verze, zahoření hardware.</w:t>
      </w:r>
    </w:p>
    <w:p w14:paraId="439E5CAD" w14:textId="77777777" w:rsidR="00C00524" w:rsidRPr="001B3680" w:rsidRDefault="00C00524" w:rsidP="00C00524">
      <w:pPr>
        <w:pStyle w:val="Odstavecseseznamem"/>
        <w:numPr>
          <w:ilvl w:val="0"/>
          <w:numId w:val="22"/>
        </w:numPr>
        <w:rPr>
          <w:rFonts w:ascii="Arial" w:eastAsia="Times New Roman" w:hAnsi="Arial" w:cs="Arial"/>
          <w:lang w:eastAsia="cs-CZ"/>
        </w:rPr>
      </w:pPr>
      <w:r w:rsidRPr="001B3680">
        <w:rPr>
          <w:rFonts w:ascii="Arial" w:eastAsia="Times New Roman" w:hAnsi="Arial" w:cs="Arial"/>
          <w:lang w:eastAsia="cs-CZ"/>
        </w:rPr>
        <w:t>Testování celkové funkčnosti dodaného řešení a řešení případných problémů. Jedná se především o síťovou komunikaci a redundanci komunikačních tras.</w:t>
      </w:r>
    </w:p>
    <w:p w14:paraId="58DE2986" w14:textId="4CEE2E42" w:rsidR="009C09AE" w:rsidRPr="001B3680" w:rsidRDefault="009C09AE" w:rsidP="009C09AE">
      <w:pPr>
        <w:pStyle w:val="Odstavec11"/>
        <w:numPr>
          <w:ilvl w:val="0"/>
          <w:numId w:val="22"/>
        </w:numPr>
        <w:tabs>
          <w:tab w:val="left" w:pos="-2268"/>
          <w:tab w:val="left" w:pos="851"/>
        </w:tabs>
        <w:spacing w:after="0"/>
        <w:jc w:val="both"/>
        <w:rPr>
          <w:rFonts w:ascii="Arial" w:hAnsi="Arial" w:cs="Arial"/>
          <w:sz w:val="22"/>
          <w:szCs w:val="22"/>
        </w:rPr>
      </w:pPr>
      <w:r w:rsidRPr="001B3680">
        <w:rPr>
          <w:rFonts w:ascii="Arial" w:hAnsi="Arial" w:cs="Arial"/>
          <w:sz w:val="22"/>
          <w:szCs w:val="22"/>
        </w:rPr>
        <w:t xml:space="preserve">Základní uživatelské seznámení a proškolení s dodanou technologií </w:t>
      </w:r>
      <w:r w:rsidR="00646AAD" w:rsidRPr="001B3680">
        <w:rPr>
          <w:rFonts w:ascii="Arial" w:hAnsi="Arial" w:cs="Arial"/>
          <w:sz w:val="22"/>
          <w:szCs w:val="22"/>
        </w:rPr>
        <w:t>–</w:t>
      </w:r>
      <w:r w:rsidRPr="001B3680">
        <w:rPr>
          <w:rFonts w:ascii="Arial" w:hAnsi="Arial" w:cs="Arial"/>
          <w:sz w:val="22"/>
          <w:szCs w:val="22"/>
        </w:rPr>
        <w:t xml:space="preserve"> </w:t>
      </w:r>
      <w:r w:rsidR="00646AAD" w:rsidRPr="001B3680">
        <w:rPr>
          <w:rFonts w:ascii="Arial" w:hAnsi="Arial" w:cs="Arial"/>
          <w:sz w:val="22"/>
          <w:szCs w:val="22"/>
        </w:rPr>
        <w:t>V minimálním rozsahu trvání</w:t>
      </w:r>
      <w:r w:rsidRPr="001B3680">
        <w:rPr>
          <w:rFonts w:ascii="Arial" w:hAnsi="Arial" w:cs="Arial"/>
          <w:sz w:val="22"/>
          <w:szCs w:val="22"/>
        </w:rPr>
        <w:t xml:space="preserve"> 4 hodin.</w:t>
      </w:r>
    </w:p>
    <w:p w14:paraId="5DAD25C1" w14:textId="7FEFA486" w:rsidR="00110BC5" w:rsidRPr="001B3680" w:rsidRDefault="009C09AE" w:rsidP="009C09AE">
      <w:pPr>
        <w:pStyle w:val="Odstavec11"/>
        <w:numPr>
          <w:ilvl w:val="0"/>
          <w:numId w:val="22"/>
        </w:numPr>
        <w:tabs>
          <w:tab w:val="left" w:pos="-2268"/>
          <w:tab w:val="left" w:pos="851"/>
        </w:tabs>
        <w:spacing w:after="0"/>
        <w:jc w:val="both"/>
        <w:rPr>
          <w:rFonts w:ascii="Arial" w:hAnsi="Arial" w:cs="Arial"/>
          <w:sz w:val="22"/>
          <w:szCs w:val="22"/>
        </w:rPr>
      </w:pPr>
      <w:r w:rsidRPr="001B3680">
        <w:rPr>
          <w:rFonts w:ascii="Arial" w:hAnsi="Arial" w:cs="Arial"/>
          <w:sz w:val="22"/>
          <w:szCs w:val="22"/>
        </w:rPr>
        <w:t>Vypracování dokumentace realizovaného řešení.</w:t>
      </w:r>
      <w:r w:rsidR="00956FD0" w:rsidRPr="001B3680">
        <w:rPr>
          <w:rFonts w:ascii="Arial" w:hAnsi="Arial" w:cs="Arial"/>
          <w:sz w:val="22"/>
          <w:szCs w:val="22"/>
        </w:rPr>
        <w:t xml:space="preserve"> Za dokumentací realizovaného řešení se považuje Schématický zákres zapojení zařízení do infrastruktury zadavatele, včetně použitých portů a základního popisu realizovaného řešení.</w:t>
      </w:r>
    </w:p>
    <w:p w14:paraId="2787AB82" w14:textId="77777777" w:rsidR="0074524C" w:rsidRPr="001B3680" w:rsidRDefault="0074524C" w:rsidP="003214CA">
      <w:pPr>
        <w:pStyle w:val="Odstavec11"/>
        <w:numPr>
          <w:ilvl w:val="0"/>
          <w:numId w:val="0"/>
        </w:numPr>
        <w:tabs>
          <w:tab w:val="left" w:pos="-2268"/>
          <w:tab w:val="left" w:pos="851"/>
        </w:tabs>
        <w:spacing w:after="0"/>
        <w:ind w:left="1866"/>
        <w:jc w:val="both"/>
        <w:rPr>
          <w:rFonts w:ascii="Arial" w:hAnsi="Arial" w:cs="Arial"/>
          <w:sz w:val="22"/>
          <w:szCs w:val="22"/>
        </w:rPr>
      </w:pPr>
    </w:p>
    <w:p w14:paraId="2DAC0435" w14:textId="7EDF41DA" w:rsidR="00A45806" w:rsidRPr="00A45806" w:rsidRDefault="00956FD0" w:rsidP="00A45806">
      <w:pPr>
        <w:pStyle w:val="Odstavec11"/>
        <w:numPr>
          <w:ilvl w:val="0"/>
          <w:numId w:val="0"/>
        </w:numPr>
        <w:tabs>
          <w:tab w:val="left" w:pos="-2268"/>
          <w:tab w:val="left" w:pos="851"/>
        </w:tabs>
        <w:spacing w:before="0" w:after="0" w:line="276" w:lineRule="auto"/>
        <w:ind w:left="567"/>
        <w:jc w:val="both"/>
        <w:rPr>
          <w:rFonts w:ascii="Arial" w:hAnsi="Arial" w:cs="Arial"/>
          <w:sz w:val="22"/>
          <w:szCs w:val="22"/>
        </w:rPr>
      </w:pPr>
      <w:r>
        <w:rPr>
          <w:rFonts w:ascii="Arial" w:hAnsi="Arial" w:cs="Arial"/>
          <w:sz w:val="22"/>
          <w:szCs w:val="22"/>
        </w:rPr>
        <w:t>b</w:t>
      </w:r>
      <w:r w:rsidR="00A45806" w:rsidRPr="00A45806">
        <w:rPr>
          <w:rFonts w:ascii="Arial" w:hAnsi="Arial" w:cs="Arial"/>
          <w:sz w:val="22"/>
          <w:szCs w:val="22"/>
        </w:rPr>
        <w:t>)</w:t>
      </w:r>
      <w:r w:rsidR="00A45806" w:rsidRPr="00A45806">
        <w:rPr>
          <w:rFonts w:ascii="Arial" w:hAnsi="Arial" w:cs="Arial"/>
          <w:sz w:val="22"/>
          <w:szCs w:val="22"/>
        </w:rPr>
        <w:tab/>
        <w:t>dodání návodů na obsluhu v</w:t>
      </w:r>
      <w:r w:rsidR="00EA6136">
        <w:rPr>
          <w:rFonts w:ascii="Arial" w:hAnsi="Arial" w:cs="Arial"/>
          <w:sz w:val="22"/>
          <w:szCs w:val="22"/>
        </w:rPr>
        <w:t> </w:t>
      </w:r>
      <w:r w:rsidR="00A45806" w:rsidRPr="00A45806">
        <w:rPr>
          <w:rFonts w:ascii="Arial" w:hAnsi="Arial" w:cs="Arial"/>
          <w:sz w:val="22"/>
          <w:szCs w:val="22"/>
        </w:rPr>
        <w:t>českém</w:t>
      </w:r>
      <w:r w:rsidR="00EA6136">
        <w:rPr>
          <w:rFonts w:ascii="Arial" w:hAnsi="Arial" w:cs="Arial"/>
          <w:sz w:val="22"/>
          <w:szCs w:val="22"/>
        </w:rPr>
        <w:t xml:space="preserve"> nebo anglickém</w:t>
      </w:r>
      <w:r w:rsidR="00A45806" w:rsidRPr="00A45806">
        <w:rPr>
          <w:rFonts w:ascii="Arial" w:hAnsi="Arial" w:cs="Arial"/>
          <w:sz w:val="22"/>
          <w:szCs w:val="22"/>
        </w:rPr>
        <w:t xml:space="preserve"> jazyce v elektronické podobě,</w:t>
      </w:r>
    </w:p>
    <w:p w14:paraId="2DAC0436" w14:textId="1DE2D869" w:rsidR="00A45806" w:rsidRPr="00A45806" w:rsidRDefault="00733172" w:rsidP="00A45806">
      <w:pPr>
        <w:pStyle w:val="Odstavec11"/>
        <w:numPr>
          <w:ilvl w:val="0"/>
          <w:numId w:val="0"/>
        </w:numPr>
        <w:tabs>
          <w:tab w:val="left" w:pos="-2268"/>
          <w:tab w:val="left" w:pos="851"/>
        </w:tabs>
        <w:spacing w:before="0" w:after="0" w:line="276" w:lineRule="auto"/>
        <w:ind w:left="851" w:hanging="284"/>
        <w:jc w:val="both"/>
        <w:rPr>
          <w:rFonts w:ascii="Arial" w:hAnsi="Arial" w:cs="Arial"/>
          <w:sz w:val="22"/>
          <w:szCs w:val="22"/>
        </w:rPr>
      </w:pPr>
      <w:r>
        <w:rPr>
          <w:rFonts w:ascii="Arial" w:hAnsi="Arial" w:cs="Arial"/>
          <w:sz w:val="22"/>
          <w:szCs w:val="22"/>
        </w:rPr>
        <w:t>c</w:t>
      </w:r>
      <w:r w:rsidR="00A45806" w:rsidRPr="00A45806">
        <w:rPr>
          <w:rFonts w:ascii="Arial" w:hAnsi="Arial" w:cs="Arial"/>
          <w:sz w:val="22"/>
          <w:szCs w:val="22"/>
        </w:rPr>
        <w:t>)</w:t>
      </w:r>
      <w:r w:rsidR="00A45806" w:rsidRPr="00A45806">
        <w:rPr>
          <w:rFonts w:ascii="Arial" w:hAnsi="Arial" w:cs="Arial"/>
          <w:sz w:val="22"/>
          <w:szCs w:val="22"/>
        </w:rPr>
        <w:tab/>
        <w:t>předání atestů, certifikátů a prohlášení o shodě věci s požadavky příslušných právních předpisů či technických norem nebo nutných k provozování zařízení v České republice</w:t>
      </w:r>
      <w:r w:rsidR="00987D0D" w:rsidRPr="00987D0D">
        <w:t xml:space="preserve"> </w:t>
      </w:r>
      <w:r w:rsidR="00987D0D" w:rsidRPr="00987D0D">
        <w:rPr>
          <w:rFonts w:ascii="Arial" w:hAnsi="Arial" w:cs="Arial"/>
          <w:sz w:val="22"/>
          <w:szCs w:val="22"/>
        </w:rPr>
        <w:t>a dále musí být podporovány servisním střediskem výrobce nebo autorizovaným servisním partnerem výrobce na území České republiky</w:t>
      </w:r>
      <w:r w:rsidR="00A45806" w:rsidRPr="00A45806">
        <w:rPr>
          <w:rFonts w:ascii="Arial" w:hAnsi="Arial" w:cs="Arial"/>
          <w:sz w:val="22"/>
          <w:szCs w:val="22"/>
        </w:rPr>
        <w:t>,</w:t>
      </w:r>
    </w:p>
    <w:p w14:paraId="2DAC0437" w14:textId="13A12DB3" w:rsidR="00A45806" w:rsidRPr="00B722AB" w:rsidRDefault="00733172" w:rsidP="00A45806">
      <w:pPr>
        <w:pStyle w:val="Odstavec11"/>
        <w:numPr>
          <w:ilvl w:val="0"/>
          <w:numId w:val="0"/>
        </w:numPr>
        <w:tabs>
          <w:tab w:val="left" w:pos="-2268"/>
          <w:tab w:val="left" w:pos="851"/>
        </w:tabs>
        <w:spacing w:before="0" w:after="0" w:line="276" w:lineRule="auto"/>
        <w:ind w:left="851" w:hanging="284"/>
        <w:jc w:val="both"/>
        <w:rPr>
          <w:rFonts w:ascii="Arial" w:hAnsi="Arial" w:cs="Arial"/>
          <w:sz w:val="22"/>
          <w:szCs w:val="22"/>
        </w:rPr>
      </w:pPr>
      <w:r>
        <w:rPr>
          <w:rFonts w:ascii="Arial" w:hAnsi="Arial" w:cs="Arial"/>
          <w:sz w:val="22"/>
          <w:szCs w:val="22"/>
        </w:rPr>
        <w:t>d</w:t>
      </w:r>
      <w:r w:rsidR="00A45806" w:rsidRPr="00A45806">
        <w:rPr>
          <w:rFonts w:ascii="Arial" w:hAnsi="Arial" w:cs="Arial"/>
          <w:sz w:val="22"/>
          <w:szCs w:val="22"/>
        </w:rPr>
        <w:t>)</w:t>
      </w:r>
      <w:r w:rsidR="00A45806" w:rsidRPr="00A45806">
        <w:rPr>
          <w:rFonts w:ascii="Arial" w:hAnsi="Arial" w:cs="Arial"/>
          <w:sz w:val="22"/>
          <w:szCs w:val="22"/>
        </w:rPr>
        <w:tab/>
        <w:t>odvoz a likvidace veškerého odpadu vzniklého při plnění závazku, a to plně v souladu s</w:t>
      </w:r>
      <w:r w:rsidR="00DC3AA9">
        <w:rPr>
          <w:rFonts w:ascii="Arial" w:hAnsi="Arial" w:cs="Arial"/>
          <w:sz w:val="22"/>
          <w:szCs w:val="22"/>
        </w:rPr>
        <w:t> </w:t>
      </w:r>
      <w:r w:rsidR="00A45806" w:rsidRPr="00A45806">
        <w:rPr>
          <w:rFonts w:ascii="Arial" w:hAnsi="Arial" w:cs="Arial"/>
          <w:sz w:val="22"/>
          <w:szCs w:val="22"/>
        </w:rPr>
        <w:t xml:space="preserve">příslušnými </w:t>
      </w:r>
      <w:r w:rsidR="00A45806" w:rsidRPr="00B722AB">
        <w:rPr>
          <w:rFonts w:ascii="Arial" w:hAnsi="Arial" w:cs="Arial"/>
          <w:sz w:val="22"/>
          <w:szCs w:val="22"/>
        </w:rPr>
        <w:t>ustanoveními zákona č. 541/2020 Sb., o odpadech a o změně některých dalších zákonů, ve znění pozdějších předpisů, případně dalšími relevantními předpisy,</w:t>
      </w:r>
    </w:p>
    <w:p w14:paraId="2DAC0438" w14:textId="3DA3AB79" w:rsidR="00A45806" w:rsidRDefault="00A45806" w:rsidP="00EA6136">
      <w:pPr>
        <w:pStyle w:val="Odstavec11"/>
        <w:numPr>
          <w:ilvl w:val="0"/>
          <w:numId w:val="0"/>
        </w:numPr>
        <w:tabs>
          <w:tab w:val="left" w:pos="-2268"/>
          <w:tab w:val="left" w:pos="851"/>
        </w:tabs>
        <w:spacing w:before="0" w:after="0" w:line="276" w:lineRule="auto"/>
        <w:ind w:left="851" w:hanging="284"/>
        <w:jc w:val="both"/>
        <w:rPr>
          <w:rFonts w:ascii="Arial" w:hAnsi="Arial" w:cs="Arial"/>
          <w:sz w:val="22"/>
          <w:szCs w:val="22"/>
        </w:rPr>
      </w:pPr>
      <w:r w:rsidRPr="00B722AB">
        <w:rPr>
          <w:rFonts w:ascii="Arial" w:hAnsi="Arial" w:cs="Arial"/>
          <w:sz w:val="22"/>
          <w:szCs w:val="22"/>
        </w:rPr>
        <w:t>f)</w:t>
      </w:r>
      <w:r w:rsidRPr="00B722AB">
        <w:rPr>
          <w:rFonts w:ascii="Arial" w:hAnsi="Arial" w:cs="Arial"/>
          <w:sz w:val="22"/>
          <w:szCs w:val="22"/>
        </w:rPr>
        <w:tab/>
        <w:t xml:space="preserve">záruční doba v minimální délce </w:t>
      </w:r>
      <w:r w:rsidR="004D34E0" w:rsidRPr="003214CA">
        <w:rPr>
          <w:rFonts w:ascii="Arial" w:hAnsi="Arial" w:cs="Arial"/>
          <w:sz w:val="22"/>
          <w:szCs w:val="22"/>
        </w:rPr>
        <w:t>60</w:t>
      </w:r>
      <w:r w:rsidRPr="003214CA">
        <w:rPr>
          <w:rFonts w:ascii="Arial" w:hAnsi="Arial" w:cs="Arial"/>
          <w:sz w:val="22"/>
          <w:szCs w:val="22"/>
        </w:rPr>
        <w:t xml:space="preserve"> měsíců</w:t>
      </w:r>
      <w:r w:rsidRPr="00B722AB">
        <w:rPr>
          <w:rFonts w:ascii="Arial" w:hAnsi="Arial" w:cs="Arial"/>
          <w:sz w:val="22"/>
          <w:szCs w:val="22"/>
        </w:rPr>
        <w:t xml:space="preserve"> včetně </w:t>
      </w:r>
      <w:r w:rsidR="006A147A">
        <w:rPr>
          <w:rFonts w:ascii="Arial" w:hAnsi="Arial" w:cs="Arial"/>
          <w:sz w:val="22"/>
          <w:szCs w:val="22"/>
        </w:rPr>
        <w:t xml:space="preserve">bezplatné </w:t>
      </w:r>
      <w:r w:rsidR="006A147A" w:rsidRPr="006A147A">
        <w:rPr>
          <w:rFonts w:ascii="Arial" w:hAnsi="Arial" w:cs="Arial"/>
          <w:sz w:val="22"/>
          <w:szCs w:val="22"/>
        </w:rPr>
        <w:t>výměny vadných dílů či celého boxu</w:t>
      </w:r>
      <w:r w:rsidR="000E0D3A">
        <w:rPr>
          <w:rFonts w:ascii="Arial" w:hAnsi="Arial" w:cs="Arial"/>
          <w:sz w:val="22"/>
          <w:szCs w:val="22"/>
        </w:rPr>
        <w:t xml:space="preserve"> </w:t>
      </w:r>
      <w:r w:rsidR="000E0D3A" w:rsidRPr="000E0D3A">
        <w:rPr>
          <w:rFonts w:ascii="Arial" w:hAnsi="Arial" w:cs="Arial"/>
          <w:sz w:val="22"/>
          <w:szCs w:val="22"/>
        </w:rPr>
        <w:t>v režimu NBD (Next Business Day</w:t>
      </w:r>
      <w:r w:rsidR="002C2BBB">
        <w:rPr>
          <w:rFonts w:ascii="Arial" w:hAnsi="Arial" w:cs="Arial"/>
          <w:sz w:val="22"/>
          <w:szCs w:val="22"/>
        </w:rPr>
        <w:t xml:space="preserve"> – do 24 hodin od potvrzení závady v rámci záruky prodávající dodá</w:t>
      </w:r>
      <w:r w:rsidR="0038130F">
        <w:rPr>
          <w:rFonts w:ascii="Arial" w:hAnsi="Arial" w:cs="Arial"/>
          <w:sz w:val="22"/>
          <w:szCs w:val="22"/>
        </w:rPr>
        <w:t xml:space="preserve"> nový box a následně uvede do provozu</w:t>
      </w:r>
      <w:r w:rsidR="000E0D3A" w:rsidRPr="000E0D3A">
        <w:rPr>
          <w:rFonts w:ascii="Arial" w:hAnsi="Arial" w:cs="Arial"/>
          <w:sz w:val="22"/>
          <w:szCs w:val="22"/>
        </w:rPr>
        <w:t>)</w:t>
      </w:r>
      <w:r w:rsidR="006A147A" w:rsidRPr="006A147A">
        <w:rPr>
          <w:rFonts w:ascii="Arial" w:hAnsi="Arial" w:cs="Arial"/>
          <w:sz w:val="22"/>
          <w:szCs w:val="22"/>
        </w:rPr>
        <w:t>.</w:t>
      </w:r>
      <w:r w:rsidR="006A147A">
        <w:rPr>
          <w:rFonts w:ascii="Arial" w:hAnsi="Arial" w:cs="Arial"/>
          <w:sz w:val="22"/>
          <w:szCs w:val="22"/>
        </w:rPr>
        <w:t xml:space="preserve"> </w:t>
      </w:r>
      <w:bookmarkStart w:id="0" w:name="_Hlk104368814"/>
      <w:r w:rsidR="006A147A">
        <w:rPr>
          <w:rFonts w:ascii="Arial" w:hAnsi="Arial" w:cs="Arial"/>
          <w:sz w:val="22"/>
          <w:szCs w:val="22"/>
        </w:rPr>
        <w:t>V rámci bezplatné výměny</w:t>
      </w:r>
      <w:r w:rsidR="00B51BC8">
        <w:rPr>
          <w:rFonts w:ascii="Arial" w:hAnsi="Arial" w:cs="Arial"/>
          <w:sz w:val="22"/>
          <w:szCs w:val="22"/>
        </w:rPr>
        <w:t xml:space="preserve"> je zahrnuta </w:t>
      </w:r>
      <w:r w:rsidR="00B51BC8" w:rsidRPr="00A45806">
        <w:rPr>
          <w:rFonts w:ascii="Arial" w:hAnsi="Arial" w:cs="Arial"/>
          <w:sz w:val="22"/>
          <w:szCs w:val="22"/>
        </w:rPr>
        <w:t>dopr</w:t>
      </w:r>
      <w:r w:rsidR="00B51BC8">
        <w:rPr>
          <w:rFonts w:ascii="Arial" w:hAnsi="Arial" w:cs="Arial"/>
          <w:sz w:val="22"/>
          <w:szCs w:val="22"/>
        </w:rPr>
        <w:t xml:space="preserve">ava </w:t>
      </w:r>
      <w:r w:rsidR="00EA6136">
        <w:rPr>
          <w:rFonts w:ascii="Arial" w:hAnsi="Arial" w:cs="Arial"/>
          <w:sz w:val="22"/>
          <w:szCs w:val="22"/>
        </w:rPr>
        <w:t xml:space="preserve">a </w:t>
      </w:r>
      <w:r w:rsidR="00B51BC8">
        <w:rPr>
          <w:rFonts w:ascii="Arial" w:hAnsi="Arial" w:cs="Arial"/>
          <w:sz w:val="22"/>
          <w:szCs w:val="22"/>
        </w:rPr>
        <w:t xml:space="preserve">případná </w:t>
      </w:r>
      <w:r w:rsidR="00EA6136">
        <w:rPr>
          <w:rFonts w:ascii="Arial" w:hAnsi="Arial" w:cs="Arial"/>
          <w:sz w:val="22"/>
          <w:szCs w:val="22"/>
        </w:rPr>
        <w:t>prác</w:t>
      </w:r>
      <w:r w:rsidR="00B51BC8">
        <w:rPr>
          <w:rFonts w:ascii="Arial" w:hAnsi="Arial" w:cs="Arial"/>
          <w:sz w:val="22"/>
          <w:szCs w:val="22"/>
        </w:rPr>
        <w:t>e</w:t>
      </w:r>
      <w:r w:rsidR="00EA6136">
        <w:rPr>
          <w:rFonts w:ascii="Arial" w:hAnsi="Arial" w:cs="Arial"/>
          <w:sz w:val="22"/>
          <w:szCs w:val="22"/>
        </w:rPr>
        <w:t xml:space="preserve"> servisního technika</w:t>
      </w:r>
      <w:r w:rsidR="00B51BC8">
        <w:rPr>
          <w:rFonts w:ascii="Arial" w:hAnsi="Arial" w:cs="Arial"/>
          <w:sz w:val="22"/>
          <w:szCs w:val="22"/>
        </w:rPr>
        <w:t xml:space="preserve"> výrobce</w:t>
      </w:r>
      <w:r w:rsidRPr="00A45806">
        <w:rPr>
          <w:rFonts w:ascii="Arial" w:hAnsi="Arial" w:cs="Arial"/>
          <w:sz w:val="22"/>
          <w:szCs w:val="22"/>
        </w:rPr>
        <w:t>.</w:t>
      </w:r>
      <w:bookmarkEnd w:id="0"/>
    </w:p>
    <w:p w14:paraId="1250671C" w14:textId="1322514A" w:rsidR="00733172" w:rsidRDefault="00745DB8" w:rsidP="00EA6136">
      <w:pPr>
        <w:pStyle w:val="Odstavec11"/>
        <w:numPr>
          <w:ilvl w:val="0"/>
          <w:numId w:val="0"/>
        </w:numPr>
        <w:tabs>
          <w:tab w:val="left" w:pos="-2268"/>
          <w:tab w:val="left" w:pos="851"/>
        </w:tabs>
        <w:spacing w:before="0" w:after="0" w:line="276" w:lineRule="auto"/>
        <w:ind w:left="851" w:hanging="284"/>
        <w:jc w:val="both"/>
        <w:rPr>
          <w:rFonts w:ascii="Arial" w:hAnsi="Arial" w:cs="Arial"/>
          <w:sz w:val="22"/>
          <w:szCs w:val="22"/>
        </w:rPr>
      </w:pPr>
      <w:r>
        <w:rPr>
          <w:rFonts w:ascii="Arial" w:hAnsi="Arial" w:cs="Arial"/>
          <w:sz w:val="22"/>
          <w:szCs w:val="22"/>
        </w:rPr>
        <w:lastRenderedPageBreak/>
        <w:t xml:space="preserve">g) doprava na místo plnění </w:t>
      </w:r>
    </w:p>
    <w:p w14:paraId="30D5B957" w14:textId="77777777" w:rsidR="00745DB8" w:rsidRPr="00A45806" w:rsidRDefault="00745DB8" w:rsidP="00EA6136">
      <w:pPr>
        <w:pStyle w:val="Odstavec11"/>
        <w:numPr>
          <w:ilvl w:val="0"/>
          <w:numId w:val="0"/>
        </w:numPr>
        <w:tabs>
          <w:tab w:val="left" w:pos="-2268"/>
          <w:tab w:val="left" w:pos="851"/>
        </w:tabs>
        <w:spacing w:before="0" w:after="0" w:line="276" w:lineRule="auto"/>
        <w:ind w:left="851" w:hanging="284"/>
        <w:jc w:val="both"/>
        <w:rPr>
          <w:rFonts w:ascii="Arial" w:hAnsi="Arial" w:cs="Arial"/>
          <w:sz w:val="22"/>
          <w:szCs w:val="22"/>
        </w:rPr>
      </w:pPr>
    </w:p>
    <w:p w14:paraId="2DAC0439" w14:textId="10C5D241" w:rsidR="00A45806" w:rsidRPr="00A45806" w:rsidRDefault="00745DB8" w:rsidP="00A45806">
      <w:pPr>
        <w:pStyle w:val="Odstavec11"/>
        <w:numPr>
          <w:ilvl w:val="0"/>
          <w:numId w:val="0"/>
        </w:numPr>
        <w:tabs>
          <w:tab w:val="left" w:pos="-2268"/>
        </w:tabs>
        <w:spacing w:before="60" w:line="276" w:lineRule="auto"/>
        <w:ind w:left="567" w:hanging="567"/>
        <w:jc w:val="both"/>
        <w:rPr>
          <w:rFonts w:ascii="Arial" w:hAnsi="Arial" w:cs="Arial"/>
          <w:sz w:val="22"/>
          <w:szCs w:val="22"/>
        </w:rPr>
      </w:pPr>
      <w:r>
        <w:rPr>
          <w:rFonts w:ascii="Arial" w:hAnsi="Arial" w:cs="Arial"/>
          <w:sz w:val="22"/>
          <w:szCs w:val="22"/>
        </w:rPr>
        <w:t>3.2</w:t>
      </w:r>
      <w:r w:rsidR="00A45806" w:rsidRPr="00A45806">
        <w:rPr>
          <w:rFonts w:ascii="Arial" w:hAnsi="Arial" w:cs="Arial"/>
          <w:sz w:val="22"/>
          <w:szCs w:val="22"/>
        </w:rPr>
        <w:tab/>
        <w:t>Součástí předmětu plnění je i dodání kompletního softwarového příslušenství, je-li to pro dané zboží relevantní, včetně jeho instalace a instruktáže obsluhy, předvedení funkčnosti a registrace software na portálu výrobce, je-li relevantní, a případně provedení dalších kroků, které jsou nezbytné pro užívání software a jsou stanoveny autorem software, včetně jeho případné aktualizace po dobu záruky zboží.</w:t>
      </w:r>
    </w:p>
    <w:p w14:paraId="2DAC043A" w14:textId="4E448718" w:rsidR="00A45806" w:rsidRDefault="00A45806" w:rsidP="00A45806">
      <w:pPr>
        <w:pStyle w:val="Odstavec11"/>
        <w:numPr>
          <w:ilvl w:val="0"/>
          <w:numId w:val="0"/>
        </w:numPr>
        <w:tabs>
          <w:tab w:val="left" w:pos="-2268"/>
        </w:tabs>
        <w:spacing w:before="60" w:line="276" w:lineRule="auto"/>
        <w:ind w:left="567" w:hanging="567"/>
        <w:jc w:val="both"/>
        <w:rPr>
          <w:rFonts w:ascii="Arial" w:hAnsi="Arial" w:cs="Arial"/>
          <w:sz w:val="22"/>
          <w:szCs w:val="22"/>
        </w:rPr>
      </w:pPr>
      <w:r w:rsidRPr="00A45806">
        <w:rPr>
          <w:rFonts w:ascii="Arial" w:hAnsi="Arial" w:cs="Arial"/>
          <w:sz w:val="22"/>
          <w:szCs w:val="22"/>
        </w:rPr>
        <w:t>3.</w:t>
      </w:r>
      <w:r w:rsidR="00745DB8">
        <w:rPr>
          <w:rFonts w:ascii="Arial" w:hAnsi="Arial" w:cs="Arial"/>
          <w:sz w:val="22"/>
          <w:szCs w:val="22"/>
        </w:rPr>
        <w:t>3</w:t>
      </w:r>
      <w:r w:rsidRPr="00A45806">
        <w:rPr>
          <w:rFonts w:ascii="Arial" w:hAnsi="Arial" w:cs="Arial"/>
          <w:sz w:val="22"/>
          <w:szCs w:val="22"/>
        </w:rPr>
        <w:tab/>
        <w:t xml:space="preserve">Prodávající se zavazuje dodat kupujícímu zboží včetně souvisejících plnění dle čl. 3.1 této smlouvy a převést na něj vlastnické právo k předmětu smlouvy. Kupující se zavazuje předmět smlouvy převzít a uhradit sjednanou kupní cenu. </w:t>
      </w:r>
    </w:p>
    <w:p w14:paraId="0BA4263E" w14:textId="0CEDA80A" w:rsidR="001B3680" w:rsidRPr="00A45806" w:rsidRDefault="001B3680" w:rsidP="00A45806">
      <w:pPr>
        <w:pStyle w:val="Odstavec11"/>
        <w:numPr>
          <w:ilvl w:val="0"/>
          <w:numId w:val="0"/>
        </w:numPr>
        <w:tabs>
          <w:tab w:val="left" w:pos="-2268"/>
        </w:tabs>
        <w:spacing w:before="60" w:line="276" w:lineRule="auto"/>
        <w:ind w:left="567" w:hanging="567"/>
        <w:jc w:val="both"/>
        <w:rPr>
          <w:rFonts w:ascii="Arial" w:hAnsi="Arial" w:cs="Arial"/>
          <w:sz w:val="22"/>
          <w:szCs w:val="22"/>
        </w:rPr>
      </w:pPr>
      <w:r>
        <w:rPr>
          <w:rFonts w:ascii="Arial" w:hAnsi="Arial" w:cs="Arial"/>
          <w:sz w:val="22"/>
          <w:szCs w:val="22"/>
        </w:rPr>
        <w:t>3.</w:t>
      </w:r>
      <w:r w:rsidR="00745DB8">
        <w:rPr>
          <w:rFonts w:ascii="Arial" w:hAnsi="Arial" w:cs="Arial"/>
          <w:sz w:val="22"/>
          <w:szCs w:val="22"/>
        </w:rPr>
        <w:t>4</w:t>
      </w:r>
      <w:r>
        <w:rPr>
          <w:rFonts w:ascii="Arial" w:hAnsi="Arial" w:cs="Arial"/>
          <w:sz w:val="22"/>
          <w:szCs w:val="22"/>
        </w:rPr>
        <w:tab/>
      </w:r>
      <w:r w:rsidRPr="001B3680">
        <w:rPr>
          <w:rFonts w:ascii="Arial" w:hAnsi="Arial" w:cs="Arial"/>
          <w:sz w:val="22"/>
          <w:szCs w:val="22"/>
        </w:rPr>
        <w:t>Součástí dodávky musí být veškerá potřebná kabeláž pro oživení a provoz dodaných zařízení.</w:t>
      </w:r>
    </w:p>
    <w:p w14:paraId="2DAC043B" w14:textId="77777777" w:rsidR="00A45806" w:rsidRPr="00A45806" w:rsidRDefault="00A45806" w:rsidP="00A45806">
      <w:pPr>
        <w:pStyle w:val="Nzev"/>
        <w:spacing w:before="360" w:after="0"/>
        <w:rPr>
          <w:rFonts w:ascii="Arial" w:hAnsi="Arial" w:cs="Arial"/>
          <w:szCs w:val="22"/>
        </w:rPr>
      </w:pPr>
      <w:r w:rsidRPr="00A45806">
        <w:rPr>
          <w:rFonts w:ascii="Arial" w:hAnsi="Arial" w:cs="Arial"/>
          <w:szCs w:val="22"/>
        </w:rPr>
        <w:t>IV.</w:t>
      </w:r>
    </w:p>
    <w:p w14:paraId="2DAC043C" w14:textId="77777777" w:rsidR="00A45806" w:rsidRPr="00A45806" w:rsidRDefault="00A45806" w:rsidP="00A45806">
      <w:pPr>
        <w:pStyle w:val="Nzev"/>
        <w:spacing w:before="0" w:after="60"/>
        <w:rPr>
          <w:rFonts w:ascii="Arial" w:hAnsi="Arial" w:cs="Arial"/>
          <w:szCs w:val="22"/>
        </w:rPr>
      </w:pPr>
      <w:r w:rsidRPr="00A45806">
        <w:rPr>
          <w:rFonts w:ascii="Arial" w:hAnsi="Arial" w:cs="Arial"/>
          <w:szCs w:val="22"/>
        </w:rPr>
        <w:t>Doba a místo plnění</w:t>
      </w:r>
    </w:p>
    <w:p w14:paraId="2DAC043D" w14:textId="06E8EE8D" w:rsidR="00A45806" w:rsidRPr="00A45806" w:rsidRDefault="00A45806" w:rsidP="00A45806">
      <w:pPr>
        <w:spacing w:after="60"/>
        <w:ind w:left="567" w:hanging="567"/>
        <w:jc w:val="both"/>
        <w:rPr>
          <w:rFonts w:ascii="Arial" w:hAnsi="Arial" w:cs="Arial"/>
        </w:rPr>
      </w:pPr>
      <w:r w:rsidRPr="00A45806">
        <w:rPr>
          <w:rFonts w:ascii="Arial" w:hAnsi="Arial" w:cs="Arial"/>
        </w:rPr>
        <w:t>4.1</w:t>
      </w:r>
      <w:r w:rsidRPr="00A45806">
        <w:rPr>
          <w:rFonts w:ascii="Arial" w:hAnsi="Arial" w:cs="Arial"/>
        </w:rPr>
        <w:tab/>
        <w:t>Prodávající se zavazuje řádně dodat zboží včetně souvisejících plnění dle čl. 3.1 této smlouvy</w:t>
      </w:r>
      <w:r w:rsidR="00870640">
        <w:rPr>
          <w:rFonts w:ascii="Arial" w:hAnsi="Arial" w:cs="Arial"/>
        </w:rPr>
        <w:t xml:space="preserve"> </w:t>
      </w:r>
      <w:r w:rsidRPr="00B722AB">
        <w:rPr>
          <w:rFonts w:ascii="Arial" w:hAnsi="Arial" w:cs="Arial"/>
        </w:rPr>
        <w:t xml:space="preserve">nejpozději do </w:t>
      </w:r>
      <w:r w:rsidR="004817EC" w:rsidRPr="004817EC">
        <w:rPr>
          <w:rFonts w:ascii="Arial" w:hAnsi="Arial" w:cs="Arial"/>
        </w:rPr>
        <w:t>120 dnů od účinnosti smlouvy</w:t>
      </w:r>
      <w:r w:rsidRPr="00B722AB">
        <w:rPr>
          <w:rFonts w:ascii="Arial" w:hAnsi="Arial" w:cs="Arial"/>
        </w:rPr>
        <w:t>. Prodávající je povinen písemně informovat kontaktní osobu kupujícího uvedenou v odst. 6.</w:t>
      </w:r>
      <w:r w:rsidR="002D6E28" w:rsidRPr="00B722AB">
        <w:rPr>
          <w:rFonts w:ascii="Arial" w:hAnsi="Arial" w:cs="Arial"/>
        </w:rPr>
        <w:t>6</w:t>
      </w:r>
      <w:r w:rsidRPr="00B722AB">
        <w:rPr>
          <w:rFonts w:ascii="Arial" w:hAnsi="Arial" w:cs="Arial"/>
        </w:rPr>
        <w:t xml:space="preserve"> této</w:t>
      </w:r>
      <w:r w:rsidRPr="00A45806">
        <w:rPr>
          <w:rFonts w:ascii="Arial" w:hAnsi="Arial" w:cs="Arial"/>
        </w:rPr>
        <w:t xml:space="preserve"> smlouvy o přesném termínu, ve kterém zařízení dodá, a to alespoň 5 pracovních dnů před jeho dodáním, nebude-li mezi prodávajícím a kupujícím dohodnuto jinak. Nesplní-li prodávající tuto povinnost, je kupující oprávněn převzetí zboží odmítnout.</w:t>
      </w:r>
    </w:p>
    <w:p w14:paraId="2DAC043E" w14:textId="77777777" w:rsidR="00A45806" w:rsidRPr="00A45806" w:rsidRDefault="00A45806" w:rsidP="00A45806">
      <w:pPr>
        <w:spacing w:after="60"/>
        <w:ind w:left="567" w:hanging="567"/>
        <w:jc w:val="both"/>
        <w:rPr>
          <w:rFonts w:ascii="Arial" w:hAnsi="Arial" w:cs="Arial"/>
        </w:rPr>
      </w:pPr>
      <w:r w:rsidRPr="00A45806">
        <w:rPr>
          <w:rFonts w:ascii="Arial" w:hAnsi="Arial" w:cs="Arial"/>
        </w:rPr>
        <w:t>4.2</w:t>
      </w:r>
      <w:r w:rsidRPr="00A45806">
        <w:rPr>
          <w:rFonts w:ascii="Arial" w:hAnsi="Arial" w:cs="Arial"/>
        </w:rPr>
        <w:tab/>
        <w:t>O předání a převzetí zboží a splnění všech povinností uvedených v článku 3.1 této smlouvy (vyjma písm. f) téhož článku), bude sepsán předávací protokol podepsaný oprávněnými zástupci obou smluvních stran. V případě, že bude zboží vykazovat drobné vady či nedodělky, jež však nebudou bránit řádnému užívání zboží, a nevyužije-li kupující svého práva zboží nepřevzít dle čl. 4.4 této smlouvy, bude v protokolu o předání a převzetí zboží uveden soupis zjištěných vad a nedodělků včetně způsobu jejich odstranění s uvedením lhůty, v níž je prodávající povinen tyto vady a nedodělky odstranit.</w:t>
      </w:r>
    </w:p>
    <w:p w14:paraId="2DAC043F" w14:textId="77777777" w:rsidR="00A45806" w:rsidRPr="00A45806" w:rsidRDefault="00A45806" w:rsidP="00A45806">
      <w:pPr>
        <w:spacing w:after="60"/>
        <w:ind w:left="567" w:hanging="567"/>
        <w:jc w:val="both"/>
        <w:rPr>
          <w:rFonts w:ascii="Arial" w:hAnsi="Arial" w:cs="Arial"/>
        </w:rPr>
      </w:pPr>
      <w:r w:rsidRPr="00A45806">
        <w:rPr>
          <w:rFonts w:ascii="Arial" w:hAnsi="Arial" w:cs="Arial"/>
        </w:rPr>
        <w:t>4.3</w:t>
      </w:r>
      <w:r w:rsidRPr="00A45806">
        <w:rPr>
          <w:rFonts w:ascii="Arial" w:hAnsi="Arial" w:cs="Arial"/>
        </w:rPr>
        <w:tab/>
        <w:t xml:space="preserve">Okamžikem podpisu předávacího protokolu smluvními stranami přechází z prodávajícího na kupujícího vlastnické právo ke zboží. Nebezpečí škody na zboží nese až do přechodu vlastnického práva na kupujícího prodávající. </w:t>
      </w:r>
    </w:p>
    <w:p w14:paraId="2DAC0440" w14:textId="3BB3FF00" w:rsidR="00A45806" w:rsidRPr="00A45806" w:rsidRDefault="00A45806" w:rsidP="00A45806">
      <w:pPr>
        <w:spacing w:after="0"/>
        <w:ind w:left="567" w:hanging="567"/>
        <w:jc w:val="both"/>
        <w:rPr>
          <w:rFonts w:ascii="Arial" w:hAnsi="Arial" w:cs="Arial"/>
        </w:rPr>
      </w:pPr>
      <w:r w:rsidRPr="00A45806">
        <w:rPr>
          <w:rFonts w:ascii="Arial" w:hAnsi="Arial" w:cs="Arial"/>
        </w:rPr>
        <w:t>4.4</w:t>
      </w:r>
      <w:r w:rsidRPr="00A45806">
        <w:rPr>
          <w:rFonts w:ascii="Arial" w:hAnsi="Arial" w:cs="Arial"/>
        </w:rPr>
        <w:tab/>
        <w:t>Kupující je oprávněn odepřít převzetí zboží v případě, že zboží nevykazuje vlastnosti požadované kupujícím v této smlouvě nebo v jejích přílohách. Kupující není povinen převzít předmět koupě vykazující jakoukoliv vadu či nedodělek, byť by samy o sobě ani ve spojení s jinými nebránily řádnému užívání zboží. V takovém případě vystaví kupující prodávajícímu zápis o nepřevzetí zboží spolu s uvedením důvodů nepřevzetí.</w:t>
      </w:r>
    </w:p>
    <w:p w14:paraId="2DAC0441" w14:textId="1656AC68" w:rsidR="00A45806" w:rsidRPr="00A45806" w:rsidRDefault="00A45806" w:rsidP="00A45806">
      <w:pPr>
        <w:spacing w:after="0"/>
        <w:ind w:left="567" w:hanging="567"/>
        <w:jc w:val="both"/>
        <w:rPr>
          <w:rFonts w:ascii="Arial" w:hAnsi="Arial" w:cs="Arial"/>
        </w:rPr>
      </w:pPr>
      <w:r w:rsidRPr="00A45806">
        <w:rPr>
          <w:rFonts w:ascii="Arial" w:hAnsi="Arial" w:cs="Arial"/>
        </w:rPr>
        <w:t>4.5</w:t>
      </w:r>
      <w:r w:rsidRPr="00A45806">
        <w:rPr>
          <w:rFonts w:ascii="Arial" w:hAnsi="Arial" w:cs="Arial"/>
        </w:rPr>
        <w:tab/>
      </w:r>
      <w:r w:rsidRPr="00B658B8">
        <w:rPr>
          <w:rFonts w:ascii="Arial" w:hAnsi="Arial" w:cs="Arial"/>
        </w:rPr>
        <w:t xml:space="preserve">Místem plnění je </w:t>
      </w:r>
      <w:r w:rsidR="00FF789F" w:rsidRPr="00B658B8">
        <w:rPr>
          <w:rFonts w:ascii="Arial" w:hAnsi="Arial" w:cs="Arial"/>
        </w:rPr>
        <w:t>Komenského 795, 544 01 Dvůr Králové nad Labem</w:t>
      </w:r>
      <w:r w:rsidRPr="00B658B8">
        <w:rPr>
          <w:rFonts w:ascii="Arial" w:hAnsi="Arial" w:cs="Arial"/>
        </w:rPr>
        <w:t>, Česká republika</w:t>
      </w:r>
      <w:r w:rsidR="004C1B7C" w:rsidRPr="00B658B8">
        <w:rPr>
          <w:rFonts w:ascii="Arial" w:hAnsi="Arial" w:cs="Arial"/>
        </w:rPr>
        <w:t xml:space="preserve">, konkrétně </w:t>
      </w:r>
      <w:r w:rsidR="0092781D" w:rsidRPr="00B658B8">
        <w:rPr>
          <w:rFonts w:ascii="Arial" w:hAnsi="Arial" w:cs="Arial"/>
        </w:rPr>
        <w:t>2</w:t>
      </w:r>
      <w:r w:rsidR="004C1B7C" w:rsidRPr="00B658B8">
        <w:rPr>
          <w:rFonts w:ascii="Arial" w:hAnsi="Arial" w:cs="Arial"/>
        </w:rPr>
        <w:t xml:space="preserve"> nadzemní podlaží, místnos</w:t>
      </w:r>
      <w:r w:rsidR="009E1F60" w:rsidRPr="00B658B8">
        <w:rPr>
          <w:rFonts w:ascii="Arial" w:hAnsi="Arial" w:cs="Arial"/>
        </w:rPr>
        <w:t xml:space="preserve">t </w:t>
      </w:r>
      <w:r w:rsidR="0092781D" w:rsidRPr="00B658B8">
        <w:rPr>
          <w:rFonts w:ascii="Arial" w:hAnsi="Arial" w:cs="Arial"/>
        </w:rPr>
        <w:t>Technologického centra města Dvůr Králové nad Labem</w:t>
      </w:r>
      <w:r w:rsidRPr="00B658B8">
        <w:rPr>
          <w:rFonts w:ascii="Arial" w:hAnsi="Arial" w:cs="Arial"/>
        </w:rPr>
        <w:t>.</w:t>
      </w:r>
    </w:p>
    <w:p w14:paraId="2DAC0442" w14:textId="77777777" w:rsidR="00A45806" w:rsidRPr="00A45806" w:rsidRDefault="00A45806" w:rsidP="00A45806">
      <w:pPr>
        <w:pStyle w:val="Nzev"/>
        <w:spacing w:before="360" w:after="0"/>
        <w:rPr>
          <w:rFonts w:ascii="Arial" w:hAnsi="Arial" w:cs="Arial"/>
          <w:szCs w:val="22"/>
        </w:rPr>
      </w:pPr>
      <w:r w:rsidRPr="00A45806">
        <w:rPr>
          <w:rFonts w:ascii="Arial" w:hAnsi="Arial" w:cs="Arial"/>
          <w:szCs w:val="22"/>
        </w:rPr>
        <w:t>V.</w:t>
      </w:r>
    </w:p>
    <w:p w14:paraId="2DAC0443" w14:textId="77777777" w:rsidR="00A45806" w:rsidRPr="00A45806" w:rsidRDefault="00A45806" w:rsidP="00A45806">
      <w:pPr>
        <w:pStyle w:val="Nzev"/>
        <w:spacing w:before="0" w:after="60"/>
        <w:rPr>
          <w:rFonts w:ascii="Arial" w:hAnsi="Arial" w:cs="Arial"/>
          <w:szCs w:val="22"/>
        </w:rPr>
      </w:pPr>
      <w:r w:rsidRPr="00A45806">
        <w:rPr>
          <w:rFonts w:ascii="Arial" w:hAnsi="Arial" w:cs="Arial"/>
          <w:szCs w:val="22"/>
        </w:rPr>
        <w:t>Cena a platební podmínky</w:t>
      </w:r>
    </w:p>
    <w:p w14:paraId="2DAC0444" w14:textId="77777777" w:rsidR="00A45806" w:rsidRPr="00A45806" w:rsidRDefault="00A45806" w:rsidP="00A45806">
      <w:pPr>
        <w:spacing w:after="60"/>
        <w:ind w:left="567" w:hanging="567"/>
        <w:jc w:val="both"/>
        <w:rPr>
          <w:rFonts w:ascii="Arial" w:hAnsi="Arial" w:cs="Arial"/>
        </w:rPr>
      </w:pPr>
      <w:r w:rsidRPr="00A45806">
        <w:rPr>
          <w:rFonts w:ascii="Arial" w:hAnsi="Arial" w:cs="Arial"/>
        </w:rPr>
        <w:t>5.1</w:t>
      </w:r>
      <w:r w:rsidRPr="00A45806">
        <w:rPr>
          <w:rFonts w:ascii="Arial" w:hAnsi="Arial" w:cs="Arial"/>
        </w:rPr>
        <w:tab/>
        <w:t>Kupní cena za zboží je stanovena na základě cenové nabídky prodávajícího kalkulované v rámci veřejné zakázky na předmět plnění dle této smlouvy.</w:t>
      </w:r>
    </w:p>
    <w:p w14:paraId="2DAC0445" w14:textId="77777777" w:rsidR="00A45806" w:rsidRPr="00A45806" w:rsidRDefault="00A45806" w:rsidP="00A45806">
      <w:pPr>
        <w:spacing w:after="60"/>
        <w:ind w:left="567" w:hanging="567"/>
        <w:jc w:val="both"/>
        <w:rPr>
          <w:rFonts w:ascii="Arial" w:hAnsi="Arial" w:cs="Arial"/>
        </w:rPr>
      </w:pPr>
      <w:r w:rsidRPr="00A45806">
        <w:rPr>
          <w:rFonts w:ascii="Arial" w:hAnsi="Arial" w:cs="Arial"/>
        </w:rPr>
        <w:t>5.2</w:t>
      </w:r>
      <w:r w:rsidRPr="00A45806">
        <w:rPr>
          <w:rFonts w:ascii="Arial" w:hAnsi="Arial" w:cs="Arial"/>
        </w:rPr>
        <w:tab/>
        <w:t xml:space="preserve">Kupní cena za zboží dle čl. 3.1 této smlouvy činí </w:t>
      </w:r>
      <w:r w:rsidRPr="00A45806">
        <w:rPr>
          <w:rFonts w:ascii="Arial" w:eastAsia="Times New Roman" w:hAnsi="Arial" w:cs="Arial"/>
          <w:sz w:val="20"/>
          <w:szCs w:val="20"/>
          <w:shd w:val="clear" w:color="auto" w:fill="FFFF00"/>
        </w:rPr>
        <w:t>[doplní účastník]</w:t>
      </w:r>
      <w:r w:rsidRPr="00A45806">
        <w:rPr>
          <w:rFonts w:ascii="Arial" w:hAnsi="Arial" w:cs="Arial"/>
          <w:b/>
        </w:rPr>
        <w:t xml:space="preserve"> </w:t>
      </w:r>
      <w:r w:rsidRPr="00A45806">
        <w:rPr>
          <w:rFonts w:ascii="Arial" w:hAnsi="Arial" w:cs="Arial"/>
        </w:rPr>
        <w:t>Kč bez DPH,</w:t>
      </w:r>
      <w:r w:rsidRPr="00A45806">
        <w:rPr>
          <w:rFonts w:ascii="Arial" w:hAnsi="Arial" w:cs="Arial"/>
          <w:b/>
        </w:rPr>
        <w:t xml:space="preserve"> </w:t>
      </w:r>
      <w:r w:rsidRPr="00A45806">
        <w:rPr>
          <w:rFonts w:ascii="Arial" w:hAnsi="Arial" w:cs="Arial"/>
        </w:rPr>
        <w:t xml:space="preserve">DPH </w:t>
      </w:r>
      <w:r w:rsidRPr="00A45806">
        <w:rPr>
          <w:rFonts w:ascii="Arial" w:eastAsia="Times New Roman" w:hAnsi="Arial" w:cs="Arial"/>
          <w:sz w:val="20"/>
          <w:szCs w:val="20"/>
          <w:shd w:val="clear" w:color="auto" w:fill="FFFF00"/>
        </w:rPr>
        <w:t>[doplní účastník]</w:t>
      </w:r>
      <w:r w:rsidRPr="00A45806">
        <w:rPr>
          <w:rFonts w:ascii="Arial" w:hAnsi="Arial" w:cs="Arial"/>
          <w:sz w:val="20"/>
          <w:szCs w:val="20"/>
          <w:shd w:val="clear" w:color="auto" w:fill="FFFF00"/>
        </w:rPr>
        <w:t xml:space="preserve"> </w:t>
      </w:r>
      <w:r w:rsidRPr="00A45806">
        <w:rPr>
          <w:rFonts w:ascii="Arial" w:hAnsi="Arial" w:cs="Arial"/>
        </w:rPr>
        <w:t xml:space="preserve">Kč, </w:t>
      </w:r>
      <w:r w:rsidRPr="00A45806">
        <w:rPr>
          <w:rFonts w:ascii="Arial" w:eastAsia="Times New Roman" w:hAnsi="Arial" w:cs="Arial"/>
          <w:b/>
          <w:sz w:val="20"/>
          <w:szCs w:val="20"/>
          <w:shd w:val="clear" w:color="auto" w:fill="FFFF00"/>
        </w:rPr>
        <w:t>[doplní účastník]</w:t>
      </w:r>
      <w:r w:rsidRPr="00A45806">
        <w:rPr>
          <w:rStyle w:val="Znakapoznpodarou"/>
          <w:rFonts w:ascii="Arial" w:hAnsi="Arial" w:cs="Arial"/>
          <w:b/>
          <w:sz w:val="20"/>
          <w:szCs w:val="20"/>
          <w:shd w:val="clear" w:color="auto" w:fill="FFFF00"/>
        </w:rPr>
        <w:footnoteReference w:id="4"/>
      </w:r>
      <w:r w:rsidRPr="00A45806">
        <w:rPr>
          <w:rFonts w:ascii="Arial" w:hAnsi="Arial" w:cs="Arial"/>
          <w:b/>
          <w:sz w:val="20"/>
          <w:szCs w:val="20"/>
          <w:shd w:val="clear" w:color="auto" w:fill="FFFF00"/>
        </w:rPr>
        <w:t xml:space="preserve"> </w:t>
      </w:r>
      <w:r w:rsidRPr="00A45806">
        <w:rPr>
          <w:rFonts w:ascii="Arial" w:hAnsi="Arial" w:cs="Arial"/>
          <w:b/>
        </w:rPr>
        <w:t>Kč včetně DPH</w:t>
      </w:r>
      <w:r w:rsidRPr="00A45806">
        <w:rPr>
          <w:rFonts w:ascii="Arial" w:hAnsi="Arial" w:cs="Arial"/>
        </w:rPr>
        <w:t>.</w:t>
      </w:r>
    </w:p>
    <w:p w14:paraId="2DAC0446" w14:textId="77777777" w:rsidR="00A45806" w:rsidRPr="00A45806" w:rsidRDefault="00A45806" w:rsidP="00A45806">
      <w:pPr>
        <w:spacing w:after="60"/>
        <w:ind w:left="567" w:hanging="567"/>
        <w:jc w:val="both"/>
        <w:rPr>
          <w:rFonts w:ascii="Arial" w:hAnsi="Arial" w:cs="Arial"/>
        </w:rPr>
      </w:pPr>
      <w:r w:rsidRPr="00A45806">
        <w:rPr>
          <w:rFonts w:ascii="Arial" w:hAnsi="Arial" w:cs="Arial"/>
        </w:rPr>
        <w:lastRenderedPageBreak/>
        <w:t>5.3</w:t>
      </w:r>
      <w:r w:rsidRPr="00A45806">
        <w:rPr>
          <w:rFonts w:ascii="Arial" w:hAnsi="Arial" w:cs="Arial"/>
        </w:rPr>
        <w:tab/>
        <w:t xml:space="preserve">Kupní cena je sjednána jako nejvýše přípustná, včetně všech poplatků a veškerých dalších nákladů spojených s dodáním zboží a splněním všech povinností dle této smlouvy. </w:t>
      </w:r>
    </w:p>
    <w:p w14:paraId="2DAC0447" w14:textId="77777777" w:rsidR="00A45806" w:rsidRPr="00A45806" w:rsidRDefault="00A45806" w:rsidP="00A45806">
      <w:pPr>
        <w:spacing w:after="60"/>
        <w:ind w:left="567" w:hanging="567"/>
        <w:jc w:val="both"/>
        <w:rPr>
          <w:rFonts w:ascii="Arial" w:hAnsi="Arial" w:cs="Arial"/>
        </w:rPr>
      </w:pPr>
      <w:r w:rsidRPr="00A45806">
        <w:rPr>
          <w:rFonts w:ascii="Arial" w:hAnsi="Arial" w:cs="Arial"/>
        </w:rPr>
        <w:t>5.4</w:t>
      </w:r>
      <w:r w:rsidRPr="00A45806">
        <w:rPr>
          <w:rFonts w:ascii="Arial" w:hAnsi="Arial" w:cs="Arial"/>
        </w:rPr>
        <w:tab/>
        <w:t>Kupní cena bude kupujícím uhrazena jako jednorázová platba v korunách českých (CZK) na základě účetního a daňového dokladu – faktury. Kupující bude oprávněn fakturovat sjednanou cenu nejdříve následující pracovní den od okamžiku podpisu protokolu o předání a převzetí zboží. Splatnost faktury se sjednává na 30 kalendářních dnů ode dne jejího prokazatelného doručení kupujícímu. Přílohou faktury bude kopie příslušného protokolu o předání a převzetí předmětu plnění podepsaného osobami oprávněnými jednat za smluvní strany.</w:t>
      </w:r>
    </w:p>
    <w:p w14:paraId="2DAC0448" w14:textId="77777777" w:rsidR="00A45806" w:rsidRPr="00A45806" w:rsidRDefault="00A45806" w:rsidP="00A45806">
      <w:pPr>
        <w:spacing w:after="60"/>
        <w:ind w:left="567" w:hanging="567"/>
        <w:jc w:val="both"/>
        <w:rPr>
          <w:rFonts w:ascii="Arial" w:hAnsi="Arial" w:cs="Arial"/>
        </w:rPr>
      </w:pPr>
      <w:r w:rsidRPr="00A45806">
        <w:rPr>
          <w:rFonts w:ascii="Arial" w:hAnsi="Arial" w:cs="Arial"/>
        </w:rPr>
        <w:t>5.5</w:t>
      </w:r>
      <w:r w:rsidRPr="00A45806">
        <w:rPr>
          <w:rFonts w:ascii="Arial" w:hAnsi="Arial" w:cs="Arial"/>
        </w:rPr>
        <w:tab/>
        <w:t>Účetní a daňový doklad - faktura,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nebude mít odpovídající náležitosti, je kupující oprávněn ji vrátit ve lhůtě splatnosti zpět prodávajícímu k doplnění, aniž se tak dostane do prodlení se splatností. Lhůta splatnosti počíná běžet znovu od opětovného doručení náležitě doplněné či opravené faktury kupujícímu. Povinnost uhradit kupní cenu bude kupujícím splněna v okamžiku připsání celé výše kupní ceny na bankovní účet prodávajícího.</w:t>
      </w:r>
    </w:p>
    <w:p w14:paraId="2DAC0449" w14:textId="77777777" w:rsidR="00A45806" w:rsidRPr="00A45806" w:rsidRDefault="00A45806" w:rsidP="00A45806">
      <w:pPr>
        <w:spacing w:after="60"/>
        <w:ind w:left="567" w:hanging="567"/>
        <w:jc w:val="both"/>
        <w:rPr>
          <w:rFonts w:ascii="Arial" w:hAnsi="Arial" w:cs="Arial"/>
        </w:rPr>
      </w:pPr>
      <w:r w:rsidRPr="00A45806">
        <w:rPr>
          <w:rFonts w:ascii="Arial" w:hAnsi="Arial" w:cs="Arial"/>
        </w:rPr>
        <w:t>5.6</w:t>
      </w:r>
      <w:r w:rsidRPr="00A45806">
        <w:rPr>
          <w:rFonts w:ascii="Arial" w:hAnsi="Arial" w:cs="Arial"/>
        </w:rPr>
        <w:tab/>
        <w:t>Kupující neposkytuje zálohy na plnění předmětu této smlouvy.</w:t>
      </w:r>
    </w:p>
    <w:p w14:paraId="2DAC044A" w14:textId="77777777" w:rsidR="00A45806" w:rsidRPr="00A45806" w:rsidRDefault="00A45806" w:rsidP="00A45806">
      <w:pPr>
        <w:spacing w:after="60"/>
        <w:ind w:left="567" w:hanging="567"/>
        <w:jc w:val="both"/>
        <w:rPr>
          <w:rFonts w:ascii="Arial" w:hAnsi="Arial" w:cs="Arial"/>
        </w:rPr>
      </w:pPr>
      <w:r w:rsidRPr="00A45806">
        <w:rPr>
          <w:rFonts w:ascii="Arial" w:hAnsi="Arial" w:cs="Arial"/>
        </w:rPr>
        <w:t>5.7</w:t>
      </w:r>
      <w:r w:rsidRPr="00A45806">
        <w:rPr>
          <w:rFonts w:ascii="Arial" w:hAnsi="Arial" w:cs="Arial"/>
        </w:rPr>
        <w:tab/>
        <w:t>Kupující je oprávněn započíst své splatné i nesplatné pohledávky z titulu nároků na zaplacení smluvních pokut či nároků na náhradu škody/újmy vůči jakékoliv splatné či nesplatné pohledávce prodávajícího. Prodávající není oprávněn jakékoliv své pohledávky vůči kupujícímu, vzniklé na základě této smlouvy, započíst, zatížit zástavním právem ani je postoupit na jiného bez předchozího písemného souhlasu kupujícího.</w:t>
      </w:r>
    </w:p>
    <w:p w14:paraId="2DAC044B" w14:textId="77777777" w:rsidR="00A45806" w:rsidRPr="00A45806" w:rsidRDefault="00A45806" w:rsidP="00A45806">
      <w:pPr>
        <w:spacing w:after="60"/>
        <w:ind w:left="567" w:hanging="567"/>
        <w:jc w:val="both"/>
        <w:rPr>
          <w:rFonts w:ascii="Arial" w:hAnsi="Arial" w:cs="Arial"/>
        </w:rPr>
      </w:pPr>
      <w:r w:rsidRPr="00A45806">
        <w:rPr>
          <w:rFonts w:ascii="Arial" w:hAnsi="Arial" w:cs="Arial"/>
        </w:rPr>
        <w:t>5.8</w:t>
      </w:r>
      <w:r w:rsidRPr="00A45806">
        <w:rPr>
          <w:rFonts w:ascii="Arial" w:hAnsi="Arial" w:cs="Arial"/>
        </w:rPr>
        <w:tab/>
        <w:t>Změna kupní ceny je možná pouze a jen za předpokladu, že:</w:t>
      </w:r>
    </w:p>
    <w:p w14:paraId="2DAC044C" w14:textId="77777777" w:rsidR="00A45806" w:rsidRPr="00A45806" w:rsidRDefault="00A45806" w:rsidP="00287591">
      <w:pPr>
        <w:pStyle w:val="Odstavecseseznamem"/>
        <w:numPr>
          <w:ilvl w:val="0"/>
          <w:numId w:val="17"/>
        </w:numPr>
        <w:spacing w:before="60" w:after="60"/>
        <w:contextualSpacing w:val="0"/>
        <w:jc w:val="both"/>
        <w:rPr>
          <w:rFonts w:ascii="Arial" w:hAnsi="Arial" w:cs="Arial"/>
        </w:rPr>
      </w:pPr>
      <w:r w:rsidRPr="00A45806">
        <w:rPr>
          <w:rFonts w:ascii="Arial" w:hAnsi="Arial" w:cs="Arial"/>
        </w:rPr>
        <w:t>dojde po uzavření této smlouvy ke změnám sazeb daně z přidané hodnoty,</w:t>
      </w:r>
    </w:p>
    <w:p w14:paraId="2DAC044D" w14:textId="77777777" w:rsidR="00A45806" w:rsidRPr="00A45806" w:rsidRDefault="00A45806" w:rsidP="00287591">
      <w:pPr>
        <w:pStyle w:val="Odstavecseseznamem"/>
        <w:numPr>
          <w:ilvl w:val="0"/>
          <w:numId w:val="17"/>
        </w:numPr>
        <w:spacing w:before="60" w:after="60"/>
        <w:contextualSpacing w:val="0"/>
        <w:jc w:val="both"/>
        <w:rPr>
          <w:rFonts w:ascii="Arial" w:hAnsi="Arial" w:cs="Arial"/>
        </w:rPr>
      </w:pPr>
      <w:r w:rsidRPr="00A45806">
        <w:rPr>
          <w:rFonts w:ascii="Arial" w:hAnsi="Arial" w:cs="Arial"/>
        </w:rPr>
        <w:t>rozšíří-li nebo zúží-li kupující v průběhu doby plnění této smlouvy požadavky na vybavenost zboží, a to nad rámec stanovený v nabídce prodávajícího (kupují i prodávající je v takovém případě povinen postupovat v souladu se ZZZV, zejména s § 222 ZZVZ).</w:t>
      </w:r>
    </w:p>
    <w:p w14:paraId="2DAC044E" w14:textId="77777777" w:rsidR="00A45806" w:rsidRPr="00A45806" w:rsidRDefault="00A45806" w:rsidP="00A45806">
      <w:pPr>
        <w:spacing w:after="60"/>
        <w:ind w:left="708"/>
        <w:jc w:val="both"/>
        <w:rPr>
          <w:rFonts w:ascii="Arial" w:hAnsi="Arial" w:cs="Arial"/>
        </w:rPr>
      </w:pPr>
      <w:r w:rsidRPr="00A45806">
        <w:rPr>
          <w:rFonts w:ascii="Arial" w:hAnsi="Arial" w:cs="Arial"/>
        </w:rPr>
        <w:t>Kupující může výši celkové kupní ceny navýšit v průběhu trvání této smlouvy v případě zvýšení inflace o více než 5% za jeden rok dle procenta inflace, stanoveném Českým statistickým úřadem. Změna kupní ceny dle předchozí věty podléhá souhlasu kupujícího a prodávající na ni nemá bez souhlasu kupujícího nárok; takovou změnu smlouvy může prodávající uplatnit nejdříve od 1. 1. 202</w:t>
      </w:r>
      <w:r w:rsidR="00B722AB">
        <w:rPr>
          <w:rFonts w:ascii="Arial" w:hAnsi="Arial" w:cs="Arial"/>
        </w:rPr>
        <w:t>3</w:t>
      </w:r>
      <w:r w:rsidRPr="00A45806">
        <w:rPr>
          <w:rFonts w:ascii="Arial" w:hAnsi="Arial" w:cs="Arial"/>
        </w:rPr>
        <w:t>.</w:t>
      </w:r>
    </w:p>
    <w:p w14:paraId="2DAC044F" w14:textId="77777777" w:rsidR="00A45806" w:rsidRPr="00A45806" w:rsidRDefault="00A45806" w:rsidP="00A45806">
      <w:pPr>
        <w:pStyle w:val="Nzev"/>
        <w:spacing w:before="360" w:after="0"/>
        <w:rPr>
          <w:rFonts w:ascii="Arial" w:hAnsi="Arial" w:cs="Arial"/>
          <w:szCs w:val="22"/>
        </w:rPr>
      </w:pPr>
      <w:r w:rsidRPr="00A45806">
        <w:rPr>
          <w:rFonts w:ascii="Arial" w:hAnsi="Arial" w:cs="Arial"/>
          <w:szCs w:val="22"/>
        </w:rPr>
        <w:t>VI.</w:t>
      </w:r>
    </w:p>
    <w:p w14:paraId="2DAC0450" w14:textId="77777777" w:rsidR="00A45806" w:rsidRPr="00A45806" w:rsidRDefault="00A45806" w:rsidP="00A45806">
      <w:pPr>
        <w:pStyle w:val="Nzev"/>
        <w:spacing w:before="0" w:after="60"/>
        <w:rPr>
          <w:rFonts w:ascii="Arial" w:hAnsi="Arial" w:cs="Arial"/>
          <w:szCs w:val="22"/>
        </w:rPr>
      </w:pPr>
      <w:r w:rsidRPr="00A45806">
        <w:rPr>
          <w:rFonts w:ascii="Arial" w:hAnsi="Arial" w:cs="Arial"/>
          <w:szCs w:val="22"/>
        </w:rPr>
        <w:t>Práva a povinnosti stran</w:t>
      </w:r>
    </w:p>
    <w:p w14:paraId="2DAC0451" w14:textId="2E4088B8" w:rsidR="00A45806" w:rsidRPr="00A45806" w:rsidRDefault="00A45806" w:rsidP="00A45806">
      <w:pPr>
        <w:autoSpaceDE w:val="0"/>
        <w:autoSpaceDN w:val="0"/>
        <w:adjustRightInd w:val="0"/>
        <w:spacing w:after="60"/>
        <w:ind w:left="567" w:hanging="567"/>
        <w:jc w:val="both"/>
        <w:rPr>
          <w:rFonts w:ascii="Arial" w:hAnsi="Arial" w:cs="Arial"/>
        </w:rPr>
      </w:pPr>
      <w:r w:rsidRPr="00A45806">
        <w:rPr>
          <w:rFonts w:ascii="Arial" w:hAnsi="Arial" w:cs="Arial"/>
        </w:rPr>
        <w:t>6.1</w:t>
      </w:r>
      <w:r w:rsidRPr="00A45806">
        <w:rPr>
          <w:rFonts w:ascii="Arial" w:hAnsi="Arial" w:cs="Arial"/>
        </w:rPr>
        <w:tab/>
        <w:t>Prodávající je povinen dodat zboží za podmínek dle této smlouvy a zboží musí odpovídat požadavkům specifikovaným v Příloze č. 1 této smlouvy a musí být bez jakýchkoliv faktických i právních vad, které by bránily plnohodnotnému užívání zboží.</w:t>
      </w:r>
    </w:p>
    <w:p w14:paraId="2DAC0452" w14:textId="77777777" w:rsidR="00A45806" w:rsidRPr="00A45806" w:rsidRDefault="00A45806" w:rsidP="00A45806">
      <w:pPr>
        <w:autoSpaceDE w:val="0"/>
        <w:autoSpaceDN w:val="0"/>
        <w:adjustRightInd w:val="0"/>
        <w:spacing w:after="60"/>
        <w:ind w:left="567" w:hanging="567"/>
        <w:jc w:val="both"/>
        <w:rPr>
          <w:rFonts w:ascii="Arial" w:hAnsi="Arial" w:cs="Arial"/>
        </w:rPr>
      </w:pPr>
      <w:r w:rsidRPr="00A45806">
        <w:rPr>
          <w:rFonts w:ascii="Arial" w:hAnsi="Arial" w:cs="Arial"/>
        </w:rPr>
        <w:t>6.2</w:t>
      </w:r>
      <w:r w:rsidRPr="00A45806">
        <w:rPr>
          <w:rFonts w:ascii="Arial" w:hAnsi="Arial" w:cs="Arial"/>
        </w:rPr>
        <w:tab/>
        <w:t>Prodávající není oprávněn postoupit jakákoliv práva nebo povinnosti z této smlouvy na třetí osoby bez předchozího písemného souhlasu kupujícího.</w:t>
      </w:r>
    </w:p>
    <w:p w14:paraId="2DAC0453" w14:textId="5A275923" w:rsidR="00A45806" w:rsidRPr="00A45806" w:rsidRDefault="00A45806" w:rsidP="00A45806">
      <w:pPr>
        <w:autoSpaceDE w:val="0"/>
        <w:autoSpaceDN w:val="0"/>
        <w:adjustRightInd w:val="0"/>
        <w:spacing w:after="60"/>
        <w:ind w:left="567" w:hanging="567"/>
        <w:jc w:val="both"/>
        <w:rPr>
          <w:rFonts w:ascii="Arial" w:hAnsi="Arial" w:cs="Arial"/>
        </w:rPr>
      </w:pPr>
      <w:r w:rsidRPr="00A45806">
        <w:rPr>
          <w:rFonts w:ascii="Arial" w:hAnsi="Arial" w:cs="Arial"/>
        </w:rPr>
        <w:t>6.3</w:t>
      </w:r>
      <w:r w:rsidRPr="00A45806">
        <w:rPr>
          <w:rFonts w:ascii="Arial" w:hAnsi="Arial" w:cs="Arial"/>
        </w:rPr>
        <w:tab/>
        <w:t>Prodávající odpovídá kupujícímu za škodu způsobenou porušením povinností podle této smlouvy nebo povinnosti stanovené obecně závazným právním předpisem. Pokud v souvislosti s plněním závazků dle této smlouvy prodávajícím dojde ke vzniku škody kupujícímu nebo třetím osobám z</w:t>
      </w:r>
      <w:r w:rsidR="004E04BB">
        <w:rPr>
          <w:rFonts w:ascii="Arial" w:hAnsi="Arial" w:cs="Arial"/>
        </w:rPr>
        <w:t> </w:t>
      </w:r>
      <w:r w:rsidRPr="00A45806">
        <w:rPr>
          <w:rFonts w:ascii="Arial" w:hAnsi="Arial" w:cs="Arial"/>
        </w:rPr>
        <w:t xml:space="preserve">důvodu opomenutí, nedbalosti, neplnění povinností vyplývajících z příslušných právních předpisů, technických či jiných norem, z této smlouvy nebo i z jiných důvodů, je prodávající povinen bez </w:t>
      </w:r>
      <w:r w:rsidRPr="00A45806">
        <w:rPr>
          <w:rFonts w:ascii="Arial" w:hAnsi="Arial" w:cs="Arial"/>
        </w:rPr>
        <w:lastRenderedPageBreak/>
        <w:t xml:space="preserve">zbytečného odkladu tuto škodu nahradit uvedením v předešlý stav, a není-li to možné, tak nahradit v penězích. Veškeré náklady s tím spojené nese prodávající. </w:t>
      </w:r>
    </w:p>
    <w:p w14:paraId="2DAC0454" w14:textId="77777777" w:rsidR="00A45806" w:rsidRPr="00A45806" w:rsidRDefault="00A45806" w:rsidP="00A45806">
      <w:pPr>
        <w:autoSpaceDE w:val="0"/>
        <w:autoSpaceDN w:val="0"/>
        <w:adjustRightInd w:val="0"/>
        <w:spacing w:after="60"/>
        <w:ind w:left="567" w:hanging="567"/>
        <w:jc w:val="both"/>
        <w:rPr>
          <w:rFonts w:ascii="Arial" w:hAnsi="Arial" w:cs="Arial"/>
        </w:rPr>
      </w:pPr>
      <w:r w:rsidRPr="00A45806">
        <w:rPr>
          <w:rFonts w:ascii="Arial" w:hAnsi="Arial" w:cs="Arial"/>
        </w:rPr>
        <w:t>6.4</w:t>
      </w:r>
      <w:r w:rsidRPr="00A45806">
        <w:rPr>
          <w:rFonts w:ascii="Arial" w:hAnsi="Arial" w:cs="Arial"/>
        </w:rPr>
        <w:tab/>
        <w:t>Prodávající bere na vědomí, že podle ust. § 2 písm. e) zákona č. 320/2001 Sb., o finanční kontrole ve veřejné správě a o změně některých zákonů (zákon o finanční kontrole), v platném znění, je, a rovněž všichni jeho případní poddodavatelé, osobou povinnou spolupůsobit při výkonu finanční kontroly.</w:t>
      </w:r>
    </w:p>
    <w:p w14:paraId="2DAC0455" w14:textId="77777777" w:rsidR="00A45806" w:rsidRPr="00A45806" w:rsidRDefault="00A45806" w:rsidP="00A45806">
      <w:pPr>
        <w:autoSpaceDE w:val="0"/>
        <w:autoSpaceDN w:val="0"/>
        <w:adjustRightInd w:val="0"/>
        <w:spacing w:after="60"/>
        <w:ind w:left="567" w:hanging="567"/>
        <w:jc w:val="both"/>
        <w:rPr>
          <w:rFonts w:ascii="Arial" w:hAnsi="Arial" w:cs="Arial"/>
          <w:bCs/>
        </w:rPr>
      </w:pPr>
      <w:r w:rsidRPr="00A45806">
        <w:rPr>
          <w:rFonts w:ascii="Arial" w:hAnsi="Arial" w:cs="Arial"/>
        </w:rPr>
        <w:t>6.5</w:t>
      </w:r>
      <w:r w:rsidRPr="00A45806">
        <w:rPr>
          <w:rFonts w:ascii="Arial" w:hAnsi="Arial" w:cs="Arial"/>
        </w:rPr>
        <w:tab/>
        <w:t>Smluvní strany se dohodly a prodávající určil, že osobou oprávněnou k jednání za prodávajícího v technických věcech, které se týkají této smlouvy a její realizace, je:</w:t>
      </w:r>
    </w:p>
    <w:p w14:paraId="2DAC0456" w14:textId="77777777" w:rsidR="00A45806" w:rsidRPr="00A45806" w:rsidRDefault="00A45806" w:rsidP="00A45806">
      <w:pPr>
        <w:spacing w:after="60"/>
        <w:ind w:left="567"/>
        <w:jc w:val="both"/>
        <w:rPr>
          <w:rFonts w:ascii="Arial" w:hAnsi="Arial" w:cs="Arial"/>
        </w:rPr>
      </w:pPr>
      <w:r w:rsidRPr="00A45806">
        <w:rPr>
          <w:rFonts w:ascii="Arial" w:hAnsi="Arial" w:cs="Arial"/>
        </w:rPr>
        <w:t xml:space="preserve">Jméno: </w:t>
      </w:r>
      <w:r w:rsidRPr="00A45806">
        <w:rPr>
          <w:rFonts w:ascii="Arial" w:hAnsi="Arial" w:cs="Arial"/>
        </w:rPr>
        <w:tab/>
      </w:r>
      <w:r w:rsidRPr="00A45806">
        <w:rPr>
          <w:rFonts w:ascii="Arial" w:hAnsi="Arial" w:cs="Arial"/>
        </w:rPr>
        <w:tab/>
      </w:r>
      <w:r w:rsidRPr="00A45806">
        <w:rPr>
          <w:rFonts w:ascii="Arial" w:eastAsia="Times New Roman" w:hAnsi="Arial" w:cs="Arial"/>
          <w:sz w:val="20"/>
          <w:szCs w:val="20"/>
          <w:shd w:val="clear" w:color="auto" w:fill="FFFF00"/>
        </w:rPr>
        <w:t>[doplní účastník]</w:t>
      </w:r>
    </w:p>
    <w:p w14:paraId="2DAC0457" w14:textId="77777777" w:rsidR="00A45806" w:rsidRPr="00A45806" w:rsidRDefault="00A45806" w:rsidP="00A45806">
      <w:pPr>
        <w:spacing w:after="60"/>
        <w:ind w:left="567"/>
        <w:jc w:val="both"/>
        <w:rPr>
          <w:rFonts w:ascii="Arial" w:hAnsi="Arial" w:cs="Arial"/>
        </w:rPr>
      </w:pPr>
      <w:r w:rsidRPr="00A45806">
        <w:rPr>
          <w:rFonts w:ascii="Arial" w:hAnsi="Arial" w:cs="Arial"/>
        </w:rPr>
        <w:t>e-mail:</w:t>
      </w:r>
      <w:r w:rsidRPr="00A45806">
        <w:rPr>
          <w:rFonts w:ascii="Arial" w:hAnsi="Arial" w:cs="Arial"/>
        </w:rPr>
        <w:tab/>
      </w:r>
      <w:r w:rsidRPr="00A45806">
        <w:rPr>
          <w:rFonts w:ascii="Arial" w:hAnsi="Arial" w:cs="Arial"/>
        </w:rPr>
        <w:tab/>
      </w:r>
      <w:r w:rsidRPr="00A45806">
        <w:rPr>
          <w:rFonts w:ascii="Arial" w:eastAsia="Times New Roman" w:hAnsi="Arial" w:cs="Arial"/>
          <w:sz w:val="20"/>
          <w:szCs w:val="20"/>
          <w:shd w:val="clear" w:color="auto" w:fill="FFFF00"/>
        </w:rPr>
        <w:t>[doplní účastník]</w:t>
      </w:r>
      <w:r w:rsidRPr="00A45806">
        <w:rPr>
          <w:rFonts w:ascii="Arial" w:hAnsi="Arial" w:cs="Arial"/>
        </w:rPr>
        <w:tab/>
        <w:t xml:space="preserve">telefon: </w:t>
      </w:r>
      <w:r w:rsidRPr="00A45806">
        <w:rPr>
          <w:rFonts w:ascii="Arial" w:eastAsia="Times New Roman" w:hAnsi="Arial" w:cs="Arial"/>
          <w:sz w:val="20"/>
          <w:szCs w:val="20"/>
          <w:shd w:val="clear" w:color="auto" w:fill="FFFF00"/>
        </w:rPr>
        <w:t>[doplní účastník]</w:t>
      </w:r>
    </w:p>
    <w:p w14:paraId="2DAC0458" w14:textId="77777777" w:rsidR="00A45806" w:rsidRPr="00A45806" w:rsidRDefault="00A45806" w:rsidP="00A45806">
      <w:pPr>
        <w:spacing w:after="60"/>
        <w:ind w:left="567" w:hanging="567"/>
        <w:jc w:val="both"/>
        <w:rPr>
          <w:rFonts w:ascii="Arial" w:hAnsi="Arial" w:cs="Arial"/>
        </w:rPr>
      </w:pPr>
      <w:r w:rsidRPr="00A45806">
        <w:rPr>
          <w:rFonts w:ascii="Arial" w:hAnsi="Arial" w:cs="Arial"/>
        </w:rPr>
        <w:t>6.6</w:t>
      </w:r>
      <w:r w:rsidRPr="00A45806">
        <w:rPr>
          <w:rFonts w:ascii="Arial" w:hAnsi="Arial" w:cs="Arial"/>
        </w:rPr>
        <w:tab/>
        <w:t>Smluvní strany se dohodly a kupující určil, že osobou oprávněnou k jednání za kupujícího v technických věcech, které se týkají této smlouvy a její realizace, je:</w:t>
      </w:r>
    </w:p>
    <w:p w14:paraId="2DAC0459" w14:textId="4DF2AE5C" w:rsidR="00A45806" w:rsidRPr="00E36F6F" w:rsidRDefault="00A45806" w:rsidP="00A45806">
      <w:pPr>
        <w:spacing w:after="60"/>
        <w:ind w:left="567"/>
        <w:jc w:val="both"/>
        <w:rPr>
          <w:rFonts w:ascii="Arial" w:hAnsi="Arial" w:cs="Arial"/>
        </w:rPr>
      </w:pPr>
      <w:bookmarkStart w:id="1" w:name="_Ref275511911"/>
      <w:r w:rsidRPr="00A45806">
        <w:rPr>
          <w:rFonts w:ascii="Arial" w:hAnsi="Arial" w:cs="Arial"/>
        </w:rPr>
        <w:t>Jméno:</w:t>
      </w:r>
      <w:r w:rsidRPr="00A45806">
        <w:rPr>
          <w:rFonts w:ascii="Arial" w:hAnsi="Arial" w:cs="Arial"/>
        </w:rPr>
        <w:tab/>
      </w:r>
      <w:r w:rsidRPr="00E36F6F">
        <w:rPr>
          <w:rFonts w:ascii="Arial" w:hAnsi="Arial" w:cs="Arial"/>
        </w:rPr>
        <w:tab/>
      </w:r>
      <w:r w:rsidR="001C015A" w:rsidRPr="00E36F6F">
        <w:rPr>
          <w:rFonts w:ascii="Arial" w:hAnsi="Arial" w:cs="Arial"/>
        </w:rPr>
        <w:t>Karel Bříza</w:t>
      </w:r>
    </w:p>
    <w:p w14:paraId="2DAC045A" w14:textId="56EC0508" w:rsidR="00A45806" w:rsidRPr="00E36F6F" w:rsidRDefault="00A45806" w:rsidP="00A45806">
      <w:pPr>
        <w:spacing w:after="60"/>
        <w:ind w:firstLine="567"/>
        <w:textAlignment w:val="baseline"/>
        <w:rPr>
          <w:rFonts w:ascii="Arial" w:hAnsi="Arial" w:cs="Arial"/>
        </w:rPr>
      </w:pPr>
      <w:r w:rsidRPr="00E36F6F">
        <w:rPr>
          <w:rFonts w:ascii="Arial" w:hAnsi="Arial" w:cs="Arial"/>
        </w:rPr>
        <w:t>e-mail:</w:t>
      </w:r>
      <w:r w:rsidRPr="00E36F6F">
        <w:rPr>
          <w:rFonts w:ascii="Arial" w:hAnsi="Arial" w:cs="Arial"/>
        </w:rPr>
        <w:tab/>
      </w:r>
      <w:r w:rsidRPr="00E36F6F">
        <w:rPr>
          <w:rFonts w:ascii="Arial" w:hAnsi="Arial" w:cs="Arial"/>
        </w:rPr>
        <w:tab/>
      </w:r>
      <w:r w:rsidR="001C015A" w:rsidRPr="00E36F6F">
        <w:rPr>
          <w:rFonts w:ascii="Arial" w:hAnsi="Arial" w:cs="Arial"/>
        </w:rPr>
        <w:t>briza.karel@mudk.cz</w:t>
      </w:r>
      <w:r w:rsidRPr="00E36F6F">
        <w:rPr>
          <w:rFonts w:ascii="Arial" w:hAnsi="Arial" w:cs="Arial"/>
        </w:rPr>
        <w:tab/>
        <w:t xml:space="preserve">telefon: </w:t>
      </w:r>
      <w:r w:rsidR="001C015A" w:rsidRPr="00E36F6F">
        <w:rPr>
          <w:rFonts w:ascii="Arial" w:hAnsi="Arial" w:cs="Arial"/>
        </w:rPr>
        <w:t>499 318 183</w:t>
      </w:r>
    </w:p>
    <w:p w14:paraId="2DAC045B" w14:textId="77777777" w:rsidR="00A45806" w:rsidRPr="00A45806" w:rsidRDefault="00A45806" w:rsidP="00A45806">
      <w:pPr>
        <w:spacing w:after="60"/>
        <w:ind w:left="567" w:hanging="567"/>
        <w:jc w:val="both"/>
        <w:rPr>
          <w:rFonts w:ascii="Arial" w:hAnsi="Arial" w:cs="Arial"/>
        </w:rPr>
      </w:pPr>
      <w:r w:rsidRPr="00A45806">
        <w:rPr>
          <w:rFonts w:ascii="Arial" w:hAnsi="Arial" w:cs="Arial"/>
        </w:rPr>
        <w:t>6.7</w:t>
      </w:r>
      <w:r w:rsidRPr="00A45806">
        <w:rPr>
          <w:rFonts w:ascii="Arial" w:hAnsi="Arial" w:cs="Arial"/>
        </w:rPr>
        <w:tab/>
        <w:t>Změna oprávněných osob dle čl. 6.5 a 6.6 této smlouvy musí být oznámena druhé smluvní straně písemně, přičemž je účinná okamžikem doručení tohoto oznámení. Jakákoli jednání učiněná prostřednictvím výše uvedených e-mailových adres a telefonních kontaktů nezakládají změnu této smlouvy, a nepůjde tak o dodatky dle čl. 12.2 této smlouvy.</w:t>
      </w:r>
    </w:p>
    <w:p w14:paraId="2DAC045C" w14:textId="3293738D" w:rsidR="00A45806" w:rsidRPr="00A45806" w:rsidRDefault="00A45806" w:rsidP="00A45806">
      <w:pPr>
        <w:spacing w:after="60"/>
        <w:ind w:left="567" w:hanging="567"/>
        <w:jc w:val="both"/>
        <w:rPr>
          <w:rFonts w:ascii="Arial" w:hAnsi="Arial" w:cs="Arial"/>
        </w:rPr>
      </w:pPr>
      <w:r w:rsidRPr="00A45806">
        <w:rPr>
          <w:rFonts w:ascii="Arial" w:hAnsi="Arial" w:cs="Arial"/>
        </w:rPr>
        <w:t>6.8</w:t>
      </w:r>
      <w:r w:rsidRPr="00A45806">
        <w:rPr>
          <w:rFonts w:ascii="Arial" w:hAnsi="Arial" w:cs="Arial"/>
        </w:rPr>
        <w:tab/>
        <w:t>Prodávající bere na vědomí a souhlasí s tím, že tato smlouva bude uveřejněna na profilu zadavatele kupujícího ve smyslu ust. § 219 odst. 1 ZZVZ nebo v souladu se zák. č. 340/2015 Sb., o zvláštních podmínkách účinnosti některých smluv, uveřejňování těchto smluv a o registru smluv, ve znění pozdějších předpisů (dále jen „zákon o registru smluv“) v registru smluv, stejně tak jako bude uveřejněna výše skutečně uhrazené ceny za plnění předmětu z této smlouvy, a to ve lhůtách a způsobem uvedeným v ust. § 219 odst. 3 ZZVZ.</w:t>
      </w:r>
    </w:p>
    <w:p w14:paraId="2DAC045D" w14:textId="77777777" w:rsidR="00A45806" w:rsidRPr="00A45806" w:rsidRDefault="00A45806" w:rsidP="00A45806">
      <w:pPr>
        <w:spacing w:after="60"/>
        <w:ind w:left="567" w:hanging="567"/>
        <w:jc w:val="both"/>
        <w:rPr>
          <w:rFonts w:ascii="Arial" w:hAnsi="Arial" w:cs="Arial"/>
        </w:rPr>
      </w:pPr>
      <w:r w:rsidRPr="00A45806">
        <w:rPr>
          <w:rFonts w:ascii="Arial" w:hAnsi="Arial" w:cs="Arial"/>
        </w:rPr>
        <w:t>6.9</w:t>
      </w:r>
      <w:r w:rsidRPr="00A45806">
        <w:rPr>
          <w:rFonts w:ascii="Arial" w:hAnsi="Arial" w:cs="Arial"/>
        </w:rPr>
        <w:tab/>
        <w:t>Kupující dává na vědomí a prodávající bere na vědomí, že kupující není v daném smluvním vztahu podnikatelem.</w:t>
      </w:r>
    </w:p>
    <w:p w14:paraId="2DAC045E" w14:textId="05FF2EF5" w:rsidR="00A45806" w:rsidRPr="00A45806" w:rsidRDefault="00A45806" w:rsidP="00A45806">
      <w:pPr>
        <w:spacing w:after="60"/>
        <w:ind w:left="567" w:hanging="567"/>
        <w:jc w:val="both"/>
        <w:rPr>
          <w:rFonts w:ascii="Arial" w:hAnsi="Arial" w:cs="Arial"/>
        </w:rPr>
      </w:pPr>
      <w:r w:rsidRPr="00A45806">
        <w:rPr>
          <w:rFonts w:ascii="Arial" w:hAnsi="Arial" w:cs="Arial"/>
        </w:rPr>
        <w:t>6.10</w:t>
      </w:r>
      <w:r w:rsidRPr="00A45806">
        <w:rPr>
          <w:rFonts w:ascii="Arial" w:hAnsi="Arial" w:cs="Arial"/>
        </w:rPr>
        <w:tab/>
        <w:t xml:space="preserve">Všechny licence na software, dodané spolu se zbožím, musí být časově neomezené a možnost jejich aktualizace na nejnovější vydání musí být k dispozici minimálně po dobu trvání záruky zdarma. </w:t>
      </w:r>
      <w:r w:rsidR="002A04BD" w:rsidRPr="00E36F6F">
        <w:rPr>
          <w:rFonts w:ascii="Arial" w:hAnsi="Arial" w:cs="Arial"/>
        </w:rPr>
        <w:t>Po celou dobu záruky bude zajištěn přístup ke všem výrobcem nabízeným relevantním firmware releases, rozšiřujícím funkcionalitám UTM (Antivir, IPS, Web filtering) a verzím SW (např. VPN client).</w:t>
      </w:r>
    </w:p>
    <w:p w14:paraId="2DAC045F" w14:textId="77777777" w:rsidR="00A45806" w:rsidRDefault="00A45806" w:rsidP="00A45806">
      <w:pPr>
        <w:spacing w:after="60"/>
        <w:ind w:left="567" w:hanging="567"/>
        <w:jc w:val="both"/>
        <w:rPr>
          <w:rFonts w:ascii="Arial" w:hAnsi="Arial" w:cs="Arial"/>
        </w:rPr>
      </w:pPr>
      <w:r w:rsidRPr="00A45806">
        <w:rPr>
          <w:rFonts w:ascii="Arial" w:hAnsi="Arial" w:cs="Arial"/>
        </w:rPr>
        <w:t>6.11</w:t>
      </w:r>
      <w:r w:rsidRPr="00A45806">
        <w:rPr>
          <w:rFonts w:ascii="Arial" w:hAnsi="Arial" w:cs="Arial"/>
        </w:rPr>
        <w:tab/>
        <w:t>Prodávající je povinen být po celou dobu plnění dle této smlouvy pojištěn pojistnou smlouvou, jejímž předmětem je pojištění odpovědnosti za škodu způsobenou prodávajícím třetí osobě v minimální výši kupní ceny bez DPH dle čl. III. odst. 5.2 této smlouvy. Kupující je oprávněn kdykoliv požádat prodávajícího o předložení pojistné smlouvy a prodávající je povinen tuto kupujícímu bez zbytečného odkladu předložit. Dojde-li na straně prodávajícího v průběhu plnění této smlouvy ke ztrátě pojištění odpovědnosti za škodu způsobenou prodávajícím třetí osobě, je prodávající povinen toto neprodleně obnovit. Porušení povinností prodávajícího dle tohoto odstavce se považuje za podstatné porušení smlouvy.</w:t>
      </w:r>
    </w:p>
    <w:p w14:paraId="2DAC0460" w14:textId="77777777" w:rsidR="00723DD6" w:rsidRDefault="00723DD6" w:rsidP="00A45806">
      <w:pPr>
        <w:spacing w:after="60"/>
        <w:ind w:left="567" w:hanging="567"/>
        <w:jc w:val="both"/>
        <w:rPr>
          <w:rFonts w:ascii="Arial" w:hAnsi="Arial" w:cs="Arial"/>
        </w:rPr>
      </w:pPr>
      <w:r w:rsidRPr="00542617">
        <w:rPr>
          <w:rFonts w:ascii="Arial" w:hAnsi="Arial" w:cs="Arial"/>
        </w:rPr>
        <w:t>6.1</w:t>
      </w:r>
      <w:r>
        <w:rPr>
          <w:rFonts w:ascii="Arial" w:hAnsi="Arial" w:cs="Arial"/>
        </w:rPr>
        <w:t>2</w:t>
      </w:r>
      <w:r w:rsidRPr="00542617">
        <w:rPr>
          <w:rFonts w:ascii="Arial" w:hAnsi="Arial" w:cs="Arial"/>
        </w:rPr>
        <w:tab/>
        <w:t>Prodávající má povinnost po celou dobu trvání této smlouvy splňovat podmínky jakosti minimálně v rozsahu normy ISO 9000.</w:t>
      </w:r>
    </w:p>
    <w:p w14:paraId="1182CD54" w14:textId="77777777" w:rsidR="008B127D" w:rsidRPr="00A45806" w:rsidRDefault="008B127D" w:rsidP="00A45806">
      <w:pPr>
        <w:spacing w:after="60"/>
        <w:ind w:left="567" w:hanging="567"/>
        <w:jc w:val="both"/>
        <w:rPr>
          <w:rFonts w:ascii="Arial" w:hAnsi="Arial" w:cs="Arial"/>
        </w:rPr>
      </w:pPr>
    </w:p>
    <w:bookmarkEnd w:id="1"/>
    <w:p w14:paraId="2DAC0461" w14:textId="77777777" w:rsidR="00A45806" w:rsidRPr="00A45806" w:rsidRDefault="00A45806" w:rsidP="00A45806">
      <w:pPr>
        <w:spacing w:before="360" w:after="0"/>
        <w:jc w:val="center"/>
        <w:rPr>
          <w:rFonts w:ascii="Arial" w:hAnsi="Arial" w:cs="Arial"/>
          <w:b/>
        </w:rPr>
      </w:pPr>
      <w:r w:rsidRPr="00A45806">
        <w:rPr>
          <w:rFonts w:ascii="Arial" w:hAnsi="Arial" w:cs="Arial"/>
          <w:b/>
        </w:rPr>
        <w:t>VII.</w:t>
      </w:r>
    </w:p>
    <w:p w14:paraId="2DAC0462" w14:textId="77777777" w:rsidR="00A45806" w:rsidRPr="00A45806" w:rsidRDefault="00A45806" w:rsidP="00A45806">
      <w:pPr>
        <w:pStyle w:val="Nzev"/>
        <w:spacing w:before="0" w:after="60"/>
        <w:rPr>
          <w:rFonts w:ascii="Arial" w:hAnsi="Arial" w:cs="Arial"/>
          <w:szCs w:val="22"/>
        </w:rPr>
      </w:pPr>
      <w:r w:rsidRPr="00A45806">
        <w:rPr>
          <w:rFonts w:ascii="Arial" w:hAnsi="Arial" w:cs="Arial"/>
          <w:szCs w:val="22"/>
        </w:rPr>
        <w:t>Záruka na zboží</w:t>
      </w:r>
    </w:p>
    <w:p w14:paraId="2DAC0463" w14:textId="6D39DB0B" w:rsidR="00A45806" w:rsidRPr="00A45806" w:rsidRDefault="00A45806" w:rsidP="00A45806">
      <w:pPr>
        <w:spacing w:after="60"/>
        <w:ind w:left="567" w:hanging="567"/>
        <w:jc w:val="both"/>
        <w:rPr>
          <w:rFonts w:ascii="Arial" w:hAnsi="Arial" w:cs="Arial"/>
        </w:rPr>
      </w:pPr>
      <w:r w:rsidRPr="00A45806">
        <w:rPr>
          <w:rFonts w:ascii="Arial" w:hAnsi="Arial" w:cs="Arial"/>
        </w:rPr>
        <w:lastRenderedPageBreak/>
        <w:t>7.1</w:t>
      </w:r>
      <w:r w:rsidRPr="00A45806">
        <w:rPr>
          <w:rFonts w:ascii="Arial" w:hAnsi="Arial" w:cs="Arial"/>
        </w:rPr>
        <w:tab/>
        <w:t xml:space="preserve">Není-li v Příloze č. 1 této smlouvy uvedeno jinak, poskytuje prodávající záruku za jakost zboží po dobu minimálně </w:t>
      </w:r>
      <w:r w:rsidR="00054614" w:rsidRPr="009269BA">
        <w:rPr>
          <w:rFonts w:ascii="Arial" w:hAnsi="Arial" w:cs="Arial"/>
        </w:rPr>
        <w:t>60</w:t>
      </w:r>
      <w:r w:rsidRPr="009269BA">
        <w:rPr>
          <w:rFonts w:ascii="Arial" w:hAnsi="Arial" w:cs="Arial"/>
        </w:rPr>
        <w:t> měsíců</w:t>
      </w:r>
      <w:r w:rsidRPr="006A6C27">
        <w:rPr>
          <w:rFonts w:ascii="Arial" w:hAnsi="Arial" w:cs="Arial"/>
        </w:rPr>
        <w:t xml:space="preserve">. </w:t>
      </w:r>
      <w:r w:rsidRPr="009269BA">
        <w:rPr>
          <w:rFonts w:ascii="Arial" w:hAnsi="Arial" w:cs="Arial"/>
        </w:rPr>
        <w:t xml:space="preserve">Záruční doba počíná běžet </w:t>
      </w:r>
      <w:bookmarkStart w:id="2" w:name="_Ref275512114"/>
      <w:r w:rsidR="0074524C" w:rsidRPr="009269BA">
        <w:rPr>
          <w:rFonts w:ascii="Arial" w:hAnsi="Arial" w:cs="Arial"/>
        </w:rPr>
        <w:t>od okamžiku předání zboží, který je určen předávacím protokolem</w:t>
      </w:r>
      <w:r w:rsidRPr="009269BA">
        <w:rPr>
          <w:rFonts w:ascii="Arial" w:hAnsi="Arial" w:cs="Arial"/>
        </w:rPr>
        <w:t>.</w:t>
      </w:r>
      <w:r w:rsidR="003E6E77" w:rsidRPr="009269BA">
        <w:rPr>
          <w:rFonts w:ascii="Arial" w:hAnsi="Arial" w:cs="Arial"/>
        </w:rPr>
        <w:t xml:space="preserve"> </w:t>
      </w:r>
      <w:r w:rsidRPr="00A45806">
        <w:rPr>
          <w:rFonts w:ascii="Arial" w:hAnsi="Arial" w:cs="Arial"/>
        </w:rPr>
        <w:t xml:space="preserve">Záruka se nevztahuje na vady způsobené neodbornou manipulací či zásahem, vyšší mocí nebo mechanickým poškozením zboží kupujícím. Prodávající se zavazuje, že zboží bude po celou záruční dobu způsobilé k použití pro obvyklý účel, a že si zachová obvyklé vlastnosti. </w:t>
      </w:r>
    </w:p>
    <w:p w14:paraId="2DAC0464" w14:textId="400F88E3" w:rsidR="00A45806" w:rsidRPr="00A45806" w:rsidRDefault="00A45806" w:rsidP="00A45806">
      <w:pPr>
        <w:spacing w:after="60"/>
        <w:ind w:left="567" w:hanging="567"/>
        <w:jc w:val="both"/>
        <w:rPr>
          <w:rFonts w:ascii="Arial" w:hAnsi="Arial" w:cs="Arial"/>
        </w:rPr>
      </w:pPr>
      <w:r w:rsidRPr="00A45806">
        <w:rPr>
          <w:rFonts w:ascii="Arial" w:hAnsi="Arial" w:cs="Arial"/>
        </w:rPr>
        <w:t>7.2</w:t>
      </w:r>
      <w:r w:rsidRPr="00A45806">
        <w:rPr>
          <w:rFonts w:ascii="Arial" w:hAnsi="Arial" w:cs="Arial"/>
        </w:rPr>
        <w:tab/>
        <w:t xml:space="preserve">V záruční době je prodávající povinen bezplatně odstraňovat reklamované vady, popřípadě uspokojit jiný nárok kupujícího z vadného plnění, a to tak, že prodávající </w:t>
      </w:r>
      <w:r w:rsidR="009B6AD4">
        <w:rPr>
          <w:rFonts w:ascii="Arial" w:hAnsi="Arial" w:cs="Arial"/>
        </w:rPr>
        <w:t xml:space="preserve">podnikne kroky </w:t>
      </w:r>
      <w:r w:rsidRPr="00A45806">
        <w:rPr>
          <w:rFonts w:ascii="Arial" w:hAnsi="Arial" w:cs="Arial"/>
        </w:rPr>
        <w:t xml:space="preserve">k odstranění vady do </w:t>
      </w:r>
      <w:r w:rsidR="009B6AD4">
        <w:rPr>
          <w:rFonts w:ascii="Arial" w:hAnsi="Arial" w:cs="Arial"/>
        </w:rPr>
        <w:t>1</w:t>
      </w:r>
      <w:r w:rsidRPr="00A45806">
        <w:rPr>
          <w:rFonts w:ascii="Arial" w:hAnsi="Arial" w:cs="Arial"/>
        </w:rPr>
        <w:t xml:space="preserve"> </w:t>
      </w:r>
      <w:r w:rsidR="009B6AD4">
        <w:rPr>
          <w:rFonts w:ascii="Arial" w:hAnsi="Arial" w:cs="Arial"/>
        </w:rPr>
        <w:t>hodiny</w:t>
      </w:r>
      <w:r w:rsidRPr="00A45806">
        <w:rPr>
          <w:rFonts w:ascii="Arial" w:hAnsi="Arial" w:cs="Arial"/>
        </w:rPr>
        <w:t xml:space="preserve"> od jejího oznámení, nebude-li smluvními stranami písemně dohodnuta lhůta jiná. </w:t>
      </w:r>
      <w:r w:rsidR="0090105C">
        <w:rPr>
          <w:rFonts w:ascii="Arial" w:hAnsi="Arial" w:cs="Arial"/>
        </w:rPr>
        <w:t>V případě, že se jedná o vadu na HW boxu, kdy prodávající je povinen vyměnit vadné díly případně celý HW box v režimu NBD (Next Business Day)</w:t>
      </w:r>
      <w:r w:rsidR="00F0222A">
        <w:rPr>
          <w:rFonts w:ascii="Arial" w:hAnsi="Arial" w:cs="Arial"/>
        </w:rPr>
        <w:t xml:space="preserve">, </w:t>
      </w:r>
      <w:r w:rsidR="0090105C">
        <w:rPr>
          <w:rFonts w:ascii="Arial" w:hAnsi="Arial" w:cs="Arial"/>
        </w:rPr>
        <w:t>dostaví</w:t>
      </w:r>
      <w:r w:rsidR="00F0222A">
        <w:rPr>
          <w:rFonts w:ascii="Arial" w:hAnsi="Arial" w:cs="Arial"/>
        </w:rPr>
        <w:t xml:space="preserve"> </w:t>
      </w:r>
      <w:r w:rsidRPr="00A45806">
        <w:rPr>
          <w:rFonts w:ascii="Arial" w:hAnsi="Arial" w:cs="Arial"/>
        </w:rPr>
        <w:t xml:space="preserve"> se </w:t>
      </w:r>
      <w:r w:rsidR="0090105C" w:rsidRPr="00A45806">
        <w:rPr>
          <w:rFonts w:ascii="Arial" w:hAnsi="Arial" w:cs="Arial"/>
        </w:rPr>
        <w:t>oprávněn</w:t>
      </w:r>
      <w:r w:rsidR="0090105C">
        <w:rPr>
          <w:rFonts w:ascii="Arial" w:hAnsi="Arial" w:cs="Arial"/>
        </w:rPr>
        <w:t>ý</w:t>
      </w:r>
      <w:r w:rsidR="0090105C" w:rsidRPr="00A45806">
        <w:rPr>
          <w:rFonts w:ascii="Arial" w:hAnsi="Arial" w:cs="Arial"/>
        </w:rPr>
        <w:t xml:space="preserve"> </w:t>
      </w:r>
      <w:r w:rsidRPr="00A45806">
        <w:rPr>
          <w:rFonts w:ascii="Arial" w:hAnsi="Arial" w:cs="Arial"/>
        </w:rPr>
        <w:t>zástupce prodávajícího do místa plnění dle čl. 4.5 této smlouvy za účelem odstranění oznámené vady</w:t>
      </w:r>
      <w:r w:rsidR="00AA6D48">
        <w:rPr>
          <w:rFonts w:ascii="Arial" w:hAnsi="Arial" w:cs="Arial"/>
        </w:rPr>
        <w:t>.</w:t>
      </w:r>
      <w:r w:rsidR="009B6AD4">
        <w:rPr>
          <w:rFonts w:ascii="Arial" w:hAnsi="Arial" w:cs="Arial"/>
        </w:rPr>
        <w:t xml:space="preserve"> </w:t>
      </w:r>
      <w:r w:rsidR="003C2038" w:rsidRPr="006A6C27">
        <w:rPr>
          <w:rFonts w:ascii="Arial" w:hAnsi="Arial" w:cs="Arial"/>
        </w:rPr>
        <w:t>Prodávající se zaručuje, že zákaznická podpora je dostupná 24 hodin</w:t>
      </w:r>
      <w:r w:rsidR="005E3B58" w:rsidRPr="006A6C27">
        <w:rPr>
          <w:rFonts w:ascii="Arial" w:hAnsi="Arial" w:cs="Arial"/>
        </w:rPr>
        <w:t xml:space="preserve"> denně, 7 dní v týdnu, tedy včetně víkendů a svátků.</w:t>
      </w:r>
    </w:p>
    <w:p w14:paraId="2DAC0465" w14:textId="116B7268" w:rsidR="00A45806" w:rsidRPr="00A45806" w:rsidRDefault="00A45806" w:rsidP="00A45806">
      <w:pPr>
        <w:spacing w:after="60"/>
        <w:ind w:left="567" w:hanging="567"/>
        <w:jc w:val="both"/>
        <w:rPr>
          <w:rFonts w:ascii="Arial" w:hAnsi="Arial" w:cs="Arial"/>
        </w:rPr>
      </w:pPr>
      <w:r w:rsidRPr="00A45806">
        <w:rPr>
          <w:rFonts w:ascii="Arial" w:hAnsi="Arial" w:cs="Arial"/>
        </w:rPr>
        <w:t>7.3</w:t>
      </w:r>
      <w:r w:rsidRPr="00A45806">
        <w:rPr>
          <w:rFonts w:ascii="Arial" w:hAnsi="Arial" w:cs="Arial"/>
        </w:rPr>
        <w:tab/>
      </w:r>
      <w:bookmarkEnd w:id="2"/>
      <w:r w:rsidRPr="00A45806">
        <w:rPr>
          <w:rFonts w:ascii="Arial" w:hAnsi="Arial" w:cs="Arial"/>
        </w:rPr>
        <w:t xml:space="preserve">Prodávající je povinen odstranit reklamované vady na vlastní náklady (včetně všech souvisejících činností) </w:t>
      </w:r>
      <w:r w:rsidR="009B6AD4">
        <w:rPr>
          <w:rFonts w:ascii="Arial" w:hAnsi="Arial" w:cs="Arial"/>
        </w:rPr>
        <w:t>v režimu</w:t>
      </w:r>
      <w:r w:rsidRPr="00A45806">
        <w:rPr>
          <w:rFonts w:ascii="Arial" w:hAnsi="Arial" w:cs="Arial"/>
        </w:rPr>
        <w:t xml:space="preserve"> </w:t>
      </w:r>
      <w:r w:rsidR="009B6AD4">
        <w:rPr>
          <w:rFonts w:ascii="Arial" w:hAnsi="Arial" w:cs="Arial"/>
        </w:rPr>
        <w:t>NBD (Next Business Day)</w:t>
      </w:r>
      <w:r w:rsidR="000B2B80" w:rsidRPr="000B2B80">
        <w:t xml:space="preserve"> </w:t>
      </w:r>
      <w:r w:rsidR="000B2B80" w:rsidRPr="000B2B80">
        <w:rPr>
          <w:rFonts w:ascii="Arial" w:hAnsi="Arial" w:cs="Arial"/>
        </w:rPr>
        <w:t xml:space="preserve">od potvrzení </w:t>
      </w:r>
      <w:r w:rsidR="000B2B80">
        <w:rPr>
          <w:rFonts w:ascii="Arial" w:hAnsi="Arial" w:cs="Arial"/>
        </w:rPr>
        <w:t xml:space="preserve">záruční </w:t>
      </w:r>
      <w:r w:rsidR="000B2B80" w:rsidRPr="000B2B80">
        <w:rPr>
          <w:rFonts w:ascii="Arial" w:hAnsi="Arial" w:cs="Arial"/>
        </w:rPr>
        <w:t>závady</w:t>
      </w:r>
      <w:r w:rsidRPr="00A45806">
        <w:rPr>
          <w:rFonts w:ascii="Arial" w:hAnsi="Arial" w:cs="Arial"/>
        </w:rPr>
        <w:t xml:space="preserve">, není-li smluvními stranami písemně dohodnuta lhůta jiná. </w:t>
      </w:r>
    </w:p>
    <w:p w14:paraId="2DAC0466" w14:textId="77777777" w:rsidR="00A45806" w:rsidRPr="00A45806" w:rsidRDefault="00A45806" w:rsidP="00A45806">
      <w:pPr>
        <w:spacing w:after="60"/>
        <w:ind w:left="567" w:hanging="567"/>
        <w:jc w:val="both"/>
        <w:rPr>
          <w:rFonts w:ascii="Arial" w:hAnsi="Arial" w:cs="Arial"/>
        </w:rPr>
      </w:pPr>
      <w:r w:rsidRPr="00A45806">
        <w:rPr>
          <w:rFonts w:ascii="Arial" w:hAnsi="Arial" w:cs="Arial"/>
        </w:rPr>
        <w:t>7.4</w:t>
      </w:r>
      <w:r w:rsidRPr="00A45806">
        <w:rPr>
          <w:rFonts w:ascii="Arial" w:hAnsi="Arial" w:cs="Arial"/>
        </w:rPr>
        <w:tab/>
        <w:t>Záruční vada je včas uplatněná odesláním oznámení o vadě zboží nejdéle v poslední den záruční doby.</w:t>
      </w:r>
    </w:p>
    <w:p w14:paraId="2DAC0467" w14:textId="77777777" w:rsidR="00A45806" w:rsidRPr="00A45806" w:rsidRDefault="00A45806" w:rsidP="00A45806">
      <w:pPr>
        <w:spacing w:after="60"/>
        <w:ind w:left="567" w:hanging="567"/>
        <w:jc w:val="both"/>
        <w:rPr>
          <w:rFonts w:ascii="Arial" w:hAnsi="Arial" w:cs="Arial"/>
        </w:rPr>
      </w:pPr>
      <w:r w:rsidRPr="00A45806">
        <w:rPr>
          <w:rFonts w:ascii="Arial" w:hAnsi="Arial" w:cs="Arial"/>
        </w:rPr>
        <w:t>7.5</w:t>
      </w:r>
      <w:r w:rsidRPr="00A45806">
        <w:rPr>
          <w:rFonts w:ascii="Arial" w:hAnsi="Arial" w:cs="Arial"/>
        </w:rPr>
        <w:tab/>
        <w:t>Záruční doba se vztahuje i na dodávaný software a řídící počítač (je-li relevantní).</w:t>
      </w:r>
    </w:p>
    <w:p w14:paraId="2DAC0468" w14:textId="77777777" w:rsidR="00A45806" w:rsidRPr="00A45806" w:rsidRDefault="00A45806" w:rsidP="00A45806">
      <w:pPr>
        <w:spacing w:before="360" w:after="0"/>
        <w:jc w:val="center"/>
        <w:rPr>
          <w:rFonts w:ascii="Arial" w:hAnsi="Arial" w:cs="Arial"/>
          <w:b/>
        </w:rPr>
      </w:pPr>
      <w:r w:rsidRPr="00A45806">
        <w:rPr>
          <w:rFonts w:ascii="Arial" w:hAnsi="Arial" w:cs="Arial"/>
          <w:b/>
        </w:rPr>
        <w:t>VIII.</w:t>
      </w:r>
    </w:p>
    <w:p w14:paraId="2DAC0469" w14:textId="77777777" w:rsidR="00A45806" w:rsidRPr="00A45806" w:rsidRDefault="00A45806" w:rsidP="00A45806">
      <w:pPr>
        <w:spacing w:after="60"/>
        <w:jc w:val="center"/>
        <w:rPr>
          <w:rFonts w:ascii="Arial" w:hAnsi="Arial" w:cs="Arial"/>
          <w:b/>
        </w:rPr>
      </w:pPr>
      <w:r w:rsidRPr="00A45806">
        <w:rPr>
          <w:rFonts w:ascii="Arial" w:hAnsi="Arial" w:cs="Arial"/>
          <w:b/>
        </w:rPr>
        <w:t>Smluvní pokuty</w:t>
      </w:r>
    </w:p>
    <w:p w14:paraId="2DAC046A" w14:textId="77777777" w:rsidR="00A45806" w:rsidRPr="00A45806" w:rsidRDefault="00A45806" w:rsidP="00A45806">
      <w:pPr>
        <w:spacing w:after="60"/>
        <w:ind w:left="567" w:hanging="567"/>
        <w:jc w:val="both"/>
        <w:rPr>
          <w:rFonts w:ascii="Arial" w:hAnsi="Arial" w:cs="Arial"/>
        </w:rPr>
      </w:pPr>
      <w:r w:rsidRPr="00A45806">
        <w:rPr>
          <w:rFonts w:ascii="Arial" w:hAnsi="Arial" w:cs="Arial"/>
        </w:rPr>
        <w:t>8.1</w:t>
      </w:r>
      <w:r w:rsidRPr="00A45806">
        <w:rPr>
          <w:rFonts w:ascii="Arial" w:hAnsi="Arial" w:cs="Arial"/>
        </w:rPr>
        <w:tab/>
        <w:t>V případě prodlení prodávajícího s dodáním zboží a splněním povinností uvedených v čl. 3.1 této smlouvy, vyjma písm. f), oproti termínu stanoveném v čl. 4.1 této smlouvy vzniká kupujícímu nárok na zaplacení smluvní pokuty ve výši 0,05 % z celkové kupní ceny bez DPH za každý, byť i jen započatý, den prodlení.</w:t>
      </w:r>
    </w:p>
    <w:p w14:paraId="2DAC046B" w14:textId="4C5B3551" w:rsidR="00A45806" w:rsidRPr="00A45806" w:rsidRDefault="00A45806" w:rsidP="00A45806">
      <w:pPr>
        <w:spacing w:after="60"/>
        <w:ind w:left="567" w:hanging="567"/>
        <w:jc w:val="both"/>
        <w:rPr>
          <w:rFonts w:ascii="Arial" w:hAnsi="Arial" w:cs="Arial"/>
        </w:rPr>
      </w:pPr>
      <w:r w:rsidRPr="00A45806">
        <w:rPr>
          <w:rFonts w:ascii="Arial" w:hAnsi="Arial" w:cs="Arial"/>
        </w:rPr>
        <w:t>8.2</w:t>
      </w:r>
      <w:r w:rsidRPr="00A45806">
        <w:rPr>
          <w:rFonts w:ascii="Arial" w:hAnsi="Arial" w:cs="Arial"/>
        </w:rPr>
        <w:tab/>
        <w:t xml:space="preserve">V případě nedodržení uvedené (či jinak dohodnuté) lhůty dle čl. </w:t>
      </w:r>
      <w:r w:rsidRPr="00BA2F71">
        <w:rPr>
          <w:rFonts w:ascii="Arial" w:hAnsi="Arial" w:cs="Arial"/>
        </w:rPr>
        <w:t>4.</w:t>
      </w:r>
      <w:r w:rsidR="00BB2958" w:rsidRPr="00BA2F71">
        <w:rPr>
          <w:rFonts w:ascii="Arial" w:hAnsi="Arial" w:cs="Arial"/>
        </w:rPr>
        <w:t>1</w:t>
      </w:r>
      <w:r w:rsidRPr="00BA2F71">
        <w:rPr>
          <w:rFonts w:ascii="Arial" w:hAnsi="Arial" w:cs="Arial"/>
        </w:rPr>
        <w:t>, 7.2 a 7.3</w:t>
      </w:r>
      <w:r w:rsidRPr="00A45806">
        <w:rPr>
          <w:rFonts w:ascii="Arial" w:hAnsi="Arial" w:cs="Arial"/>
        </w:rPr>
        <w:t xml:space="preserve"> této smlouvy ze strany prodávajícího vzniká kupujícímu nárok na zaplacení smluvní pokuty ve výši 1.000,- Kč za každý, byť i jen započatý, den prodlení. </w:t>
      </w:r>
    </w:p>
    <w:p w14:paraId="2DAC046C" w14:textId="77777777" w:rsidR="00A45806" w:rsidRPr="00A45806" w:rsidRDefault="00A45806" w:rsidP="00A45806">
      <w:pPr>
        <w:spacing w:after="60"/>
        <w:ind w:left="567" w:hanging="567"/>
        <w:jc w:val="both"/>
        <w:rPr>
          <w:rFonts w:ascii="Arial" w:hAnsi="Arial" w:cs="Arial"/>
        </w:rPr>
      </w:pPr>
      <w:r w:rsidRPr="00A45806">
        <w:rPr>
          <w:rFonts w:ascii="Arial" w:hAnsi="Arial" w:cs="Arial"/>
        </w:rPr>
        <w:t>8.3</w:t>
      </w:r>
      <w:r w:rsidRPr="00A45806">
        <w:rPr>
          <w:rFonts w:ascii="Arial" w:hAnsi="Arial" w:cs="Arial"/>
        </w:rPr>
        <w:tab/>
        <w:t>V případě prodlení kupujícího s úhradou faktury je prodávající oprávněn uplatnit vůči kupujícímu zákonný úrok z prodlení.</w:t>
      </w:r>
    </w:p>
    <w:p w14:paraId="2DAC046D" w14:textId="77777777" w:rsidR="00A45806" w:rsidRPr="00A45806" w:rsidRDefault="00A45806" w:rsidP="00A45806">
      <w:pPr>
        <w:spacing w:after="60"/>
        <w:ind w:left="567" w:hanging="567"/>
        <w:jc w:val="both"/>
        <w:rPr>
          <w:rFonts w:ascii="Arial" w:hAnsi="Arial" w:cs="Arial"/>
        </w:rPr>
      </w:pPr>
      <w:r w:rsidRPr="00A45806">
        <w:rPr>
          <w:rFonts w:ascii="Arial" w:hAnsi="Arial" w:cs="Arial"/>
        </w:rPr>
        <w:t>8.4</w:t>
      </w:r>
      <w:r w:rsidRPr="00A45806">
        <w:rPr>
          <w:rFonts w:ascii="Arial" w:hAnsi="Arial" w:cs="Arial"/>
        </w:rPr>
        <w:tab/>
        <w:t>Smluvní pokuty uplatňované dle této smlouvy jsou splatné do 30 kalendářních dnů od data, kdy byla povinné straně doručena písemná výzva k zaplacení smluvní pokuty ze strany oprávněné strany. Kupující si vyhrazuje právo započíst smluvní pokuty vůči pohledávkám prodávajícího za kupujícím.</w:t>
      </w:r>
    </w:p>
    <w:p w14:paraId="2DAC046E" w14:textId="77777777" w:rsidR="00A45806" w:rsidRPr="00A45806" w:rsidRDefault="00A45806" w:rsidP="00A45806">
      <w:pPr>
        <w:spacing w:after="60"/>
        <w:ind w:left="567" w:hanging="567"/>
        <w:jc w:val="both"/>
        <w:rPr>
          <w:rFonts w:ascii="Arial" w:hAnsi="Arial" w:cs="Arial"/>
          <w:b/>
        </w:rPr>
      </w:pPr>
      <w:r w:rsidRPr="00A45806">
        <w:rPr>
          <w:rFonts w:ascii="Arial" w:hAnsi="Arial" w:cs="Arial"/>
        </w:rPr>
        <w:t>8.5</w:t>
      </w:r>
      <w:r w:rsidRPr="00A45806">
        <w:rPr>
          <w:rFonts w:ascii="Arial" w:hAnsi="Arial" w:cs="Arial"/>
        </w:rPr>
        <w:tab/>
        <w:t>Uplatněním smluvní pokuty není dotčen nárok na náhradu škody vzniklé z porušení povinnosti, ke které se smluvní pokuta vztahuje. Prodávající je rovněž povinen odčinit kupujícímu nemajetkovou újmu způsobenou porušením svých povinností dle této</w:t>
      </w:r>
      <w:r w:rsidRPr="00A45806">
        <w:rPr>
          <w:rFonts w:ascii="Arial" w:hAnsi="Arial" w:cs="Arial"/>
          <w:b/>
        </w:rPr>
        <w:t xml:space="preserve"> </w:t>
      </w:r>
      <w:r w:rsidRPr="00A45806">
        <w:rPr>
          <w:rFonts w:ascii="Arial" w:hAnsi="Arial" w:cs="Arial"/>
        </w:rPr>
        <w:t>smlouvy.</w:t>
      </w:r>
    </w:p>
    <w:p w14:paraId="2DAC046F" w14:textId="77777777" w:rsidR="00A45806" w:rsidRPr="00A45806" w:rsidRDefault="00A45806" w:rsidP="00A45806">
      <w:pPr>
        <w:spacing w:before="360" w:after="60"/>
        <w:jc w:val="center"/>
        <w:rPr>
          <w:rFonts w:ascii="Arial" w:hAnsi="Arial" w:cs="Arial"/>
          <w:b/>
        </w:rPr>
      </w:pPr>
      <w:r w:rsidRPr="00A45806">
        <w:rPr>
          <w:rFonts w:ascii="Arial" w:hAnsi="Arial" w:cs="Arial"/>
          <w:b/>
        </w:rPr>
        <w:t xml:space="preserve">IX. </w:t>
      </w:r>
    </w:p>
    <w:p w14:paraId="2DAC0470" w14:textId="77777777" w:rsidR="00A45806" w:rsidRPr="00A45806" w:rsidRDefault="00A45806" w:rsidP="00A45806">
      <w:pPr>
        <w:spacing w:after="60"/>
        <w:jc w:val="center"/>
        <w:rPr>
          <w:rFonts w:ascii="Arial" w:hAnsi="Arial" w:cs="Arial"/>
          <w:b/>
        </w:rPr>
      </w:pPr>
      <w:r w:rsidRPr="00A45806">
        <w:rPr>
          <w:rFonts w:ascii="Arial" w:hAnsi="Arial" w:cs="Arial"/>
          <w:b/>
        </w:rPr>
        <w:t>Vyšší moc</w:t>
      </w:r>
    </w:p>
    <w:p w14:paraId="2DAC0471" w14:textId="5DC4A7E9" w:rsidR="00A45806" w:rsidRPr="00A45806" w:rsidRDefault="00A45806" w:rsidP="00A45806">
      <w:pPr>
        <w:spacing w:after="60"/>
        <w:ind w:left="567" w:hanging="567"/>
        <w:jc w:val="both"/>
        <w:rPr>
          <w:rFonts w:ascii="Arial" w:hAnsi="Arial" w:cs="Arial"/>
        </w:rPr>
      </w:pPr>
      <w:r w:rsidRPr="00A45806">
        <w:rPr>
          <w:rFonts w:ascii="Arial" w:hAnsi="Arial" w:cs="Arial"/>
        </w:rPr>
        <w:t>9.1</w:t>
      </w:r>
      <w:r w:rsidRPr="00A45806">
        <w:rPr>
          <w:rFonts w:ascii="Arial" w:hAnsi="Arial" w:cs="Arial"/>
        </w:rPr>
        <w:tab/>
        <w:t>Za vyšší moc se považují okolnosti, které objektivně znemožňují některé z dotčených stran dočasně či trvale splnit závazek nebo jeho část, nejsou závislé na vůli smluvních stran a ani nemohou být smluvními stranami ovlivněny či překonány, přičemž smluvní strany nemohly s vynaložením odborné péče takovou okolnost zjistit ani předvídat před uzavřením závazku.</w:t>
      </w:r>
    </w:p>
    <w:p w14:paraId="2DAC0472" w14:textId="5991AA8C" w:rsidR="00A45806" w:rsidRPr="00A45806" w:rsidRDefault="00A45806" w:rsidP="00A45806">
      <w:pPr>
        <w:spacing w:after="60"/>
        <w:ind w:left="567" w:hanging="567"/>
        <w:jc w:val="both"/>
        <w:rPr>
          <w:rFonts w:ascii="Arial" w:hAnsi="Arial" w:cs="Arial"/>
        </w:rPr>
      </w:pPr>
      <w:r w:rsidRPr="00A45806">
        <w:rPr>
          <w:rFonts w:ascii="Arial" w:hAnsi="Arial" w:cs="Arial"/>
        </w:rPr>
        <w:lastRenderedPageBreak/>
        <w:t>9.2</w:t>
      </w:r>
      <w:r w:rsidRPr="00A45806">
        <w:rPr>
          <w:rFonts w:ascii="Arial" w:hAnsi="Arial" w:cs="Arial"/>
        </w:rPr>
        <w:tab/>
        <w:t>Za mimořádné nepředvídatelné a nepřekonatelné okolnosti smluvní strany považují zejména válečný či ozbrojený konflikt, akty či hrozby terorismu, občanské nepokoje, povstání, mobilizaci, přírodní katastrofy (např. povodně, požáry, zemětřesení), masivní výpadek elektrické energie nebo dodávek ropy, embargo, epidemie nebo jinak významné události, v jejichž důsledku bude dotčená strana z faktických důvodů, ze zákona či na základně opatření orgánu veřejné moci nucena zastavit, přerušit či podstatně omezit plnění smluvních povinností.</w:t>
      </w:r>
    </w:p>
    <w:p w14:paraId="2DAC0473" w14:textId="77777777" w:rsidR="00A45806" w:rsidRPr="00A45806" w:rsidRDefault="00A45806" w:rsidP="00A45806">
      <w:pPr>
        <w:spacing w:after="60"/>
        <w:ind w:left="567" w:hanging="567"/>
        <w:jc w:val="both"/>
        <w:rPr>
          <w:rFonts w:ascii="Arial" w:hAnsi="Arial" w:cs="Arial"/>
        </w:rPr>
      </w:pPr>
      <w:r w:rsidRPr="00A45806">
        <w:rPr>
          <w:rFonts w:ascii="Arial" w:hAnsi="Arial" w:cs="Arial"/>
        </w:rPr>
        <w:t>9.3</w:t>
      </w:r>
      <w:r w:rsidRPr="00A45806">
        <w:rPr>
          <w:rFonts w:ascii="Arial" w:hAnsi="Arial" w:cs="Arial"/>
        </w:rPr>
        <w:tab/>
        <w:t>Pokud v důsledku vyšší moci nemůže smluvní strana plnit své závazky, je povinna o tom informovat druhou smluvní stranu neprodleně poté, co se o vzniku této okolnosti dozvěděla nebo se mohla dozvědět s vynaložením odborné péče. Současně je taková smluvní strana povinna specifikovat závazek nebo jeho část, v jejichž plnění jí v důsledku vyšší moci je nebo bude bráněno, a prokázat příčinnou souvislost mezi překážkou vyšší moci a neplněním závazku nebo jeho části.</w:t>
      </w:r>
    </w:p>
    <w:p w14:paraId="2DAC0474" w14:textId="77777777" w:rsidR="00A45806" w:rsidRPr="00A45806" w:rsidRDefault="00A45806" w:rsidP="00A45806">
      <w:pPr>
        <w:spacing w:after="60"/>
        <w:ind w:left="567" w:hanging="567"/>
        <w:jc w:val="both"/>
        <w:rPr>
          <w:rFonts w:ascii="Arial" w:hAnsi="Arial" w:cs="Arial"/>
        </w:rPr>
      </w:pPr>
      <w:r w:rsidRPr="00A45806">
        <w:rPr>
          <w:rFonts w:ascii="Arial" w:hAnsi="Arial" w:cs="Arial"/>
        </w:rPr>
        <w:t>9.4</w:t>
      </w:r>
      <w:r w:rsidRPr="00A45806">
        <w:rPr>
          <w:rFonts w:ascii="Arial" w:hAnsi="Arial" w:cs="Arial"/>
        </w:rPr>
        <w:tab/>
        <w:t>Smluvní strana, které vyšší moc zabránila v řádném a včasném plnění závazku nebo jeho části, je povinna učinit vše, co je v jejích silách, aby odvrátila či minimalizovala újmu vzniklou druhé smluvní straně z důvodu, že smluvní strana odvolávající se na vyšší moc není schopna plnit svou povinnost.</w:t>
      </w:r>
    </w:p>
    <w:p w14:paraId="2DAC0475" w14:textId="77777777" w:rsidR="00A45806" w:rsidRPr="00A45806" w:rsidRDefault="00A45806" w:rsidP="00A45806">
      <w:pPr>
        <w:spacing w:after="60"/>
        <w:ind w:left="567" w:hanging="567"/>
        <w:jc w:val="both"/>
        <w:rPr>
          <w:rFonts w:ascii="Arial" w:hAnsi="Arial" w:cs="Arial"/>
        </w:rPr>
      </w:pPr>
      <w:r w:rsidRPr="00A45806">
        <w:rPr>
          <w:rFonts w:ascii="Arial" w:hAnsi="Arial" w:cs="Arial"/>
        </w:rPr>
        <w:t>9.5</w:t>
      </w:r>
      <w:r w:rsidRPr="00A45806">
        <w:rPr>
          <w:rFonts w:ascii="Arial" w:hAnsi="Arial" w:cs="Arial"/>
        </w:rPr>
        <w:tab/>
        <w:t>Za vyšší moc se nepovažuje překážka vzniklá z poměrů smluvní strany, která se překážky vyšší moci dovolává, nebo překážka vzniklá v době, kdy byla tato smluvní strana v prodlení s plněním závazku nebo jeho části, ani překážka, kterou byla tato smluvní strana v souladu s obchodními podmínkami této výzvy povinna překonat.</w:t>
      </w:r>
    </w:p>
    <w:p w14:paraId="2DAC0476" w14:textId="77777777" w:rsidR="00A45806" w:rsidRPr="00A45806" w:rsidRDefault="00A45806" w:rsidP="00A45806">
      <w:pPr>
        <w:spacing w:after="60"/>
        <w:ind w:left="567" w:hanging="567"/>
        <w:jc w:val="both"/>
        <w:rPr>
          <w:rFonts w:ascii="Arial" w:hAnsi="Arial" w:cs="Arial"/>
        </w:rPr>
      </w:pPr>
      <w:r w:rsidRPr="00A45806">
        <w:rPr>
          <w:rFonts w:ascii="Arial" w:hAnsi="Arial" w:cs="Arial"/>
        </w:rPr>
        <w:t>9.6</w:t>
      </w:r>
      <w:r w:rsidRPr="00A45806">
        <w:rPr>
          <w:rFonts w:ascii="Arial" w:hAnsi="Arial" w:cs="Arial"/>
        </w:rPr>
        <w:tab/>
        <w:t>Brání-li smluvní straně v řádném a včasném splnění závazku vyšší moc a tato smluvní strana splnila informační povinnosti vůči druhé smluvní straně dle odst. 9.3 této smlouvy, je oprávněna se domáhat prodloužení lhůty ke splnění smluvní povinnosti o dobu prokázaného trvání překážky vyšší moci. Smluvní strany se zavazují o změně doby plnění uzavřít písemný dodatek. Má-li se však lhůta ke splnění smluvní povinnosti prodloužit v důsledku překážky vyšší moci o více než 2 měsíce oproti původně sjednanému termínu, má smluvní strana, na jejíž straně překážka vyšší moci není, právo od smlouvy odstoupit.</w:t>
      </w:r>
    </w:p>
    <w:p w14:paraId="2DAC0477" w14:textId="77777777" w:rsidR="00A45806" w:rsidRPr="00A45806" w:rsidRDefault="00A45806" w:rsidP="00A45806">
      <w:pPr>
        <w:spacing w:after="60"/>
        <w:ind w:left="567" w:hanging="567"/>
        <w:jc w:val="both"/>
        <w:rPr>
          <w:rFonts w:ascii="Arial" w:hAnsi="Arial" w:cs="Arial"/>
          <w:b/>
        </w:rPr>
      </w:pPr>
      <w:r w:rsidRPr="00A45806">
        <w:rPr>
          <w:rFonts w:ascii="Arial" w:hAnsi="Arial" w:cs="Arial"/>
        </w:rPr>
        <w:t>9.7</w:t>
      </w:r>
      <w:r w:rsidRPr="00A45806">
        <w:rPr>
          <w:rFonts w:ascii="Arial" w:hAnsi="Arial" w:cs="Arial"/>
        </w:rPr>
        <w:tab/>
        <w:t>Brání-li smluvní straně v řádném a včasném splnění závazku vyšší moc a tato smluvní strana splnila informační povinnost vůči druhé smluvní straně v souladu s výše uvedenými požadavky, nemá druhá smluvní strana po dobu trvání překážky vyšší moci právo uplatňovat smluvní pokuty z prodlení.</w:t>
      </w:r>
    </w:p>
    <w:p w14:paraId="2DAC0478" w14:textId="77777777" w:rsidR="00A45806" w:rsidRPr="00A45806" w:rsidRDefault="00A45806" w:rsidP="00A45806">
      <w:pPr>
        <w:spacing w:before="360" w:after="0"/>
        <w:jc w:val="center"/>
        <w:rPr>
          <w:rFonts w:ascii="Arial" w:hAnsi="Arial" w:cs="Arial"/>
          <w:b/>
        </w:rPr>
      </w:pPr>
      <w:r w:rsidRPr="00A45806">
        <w:rPr>
          <w:rFonts w:ascii="Arial" w:hAnsi="Arial" w:cs="Arial"/>
          <w:b/>
        </w:rPr>
        <w:t>X.</w:t>
      </w:r>
    </w:p>
    <w:p w14:paraId="2DAC0479" w14:textId="77777777" w:rsidR="00A45806" w:rsidRPr="00A45806" w:rsidRDefault="00A45806" w:rsidP="00A45806">
      <w:pPr>
        <w:pStyle w:val="Nzev"/>
        <w:spacing w:before="0" w:after="60"/>
        <w:rPr>
          <w:rFonts w:ascii="Arial" w:hAnsi="Arial" w:cs="Arial"/>
          <w:szCs w:val="22"/>
        </w:rPr>
      </w:pPr>
      <w:r w:rsidRPr="00A45806">
        <w:rPr>
          <w:rFonts w:ascii="Arial" w:hAnsi="Arial" w:cs="Arial"/>
          <w:szCs w:val="22"/>
        </w:rPr>
        <w:t>Odstoupení od smlouvy</w:t>
      </w:r>
    </w:p>
    <w:p w14:paraId="2DAC047A" w14:textId="77777777" w:rsidR="00A45806" w:rsidRPr="00A45806" w:rsidRDefault="00A45806" w:rsidP="00A45806">
      <w:pPr>
        <w:pStyle w:val="Default"/>
        <w:spacing w:after="60" w:line="276" w:lineRule="auto"/>
        <w:ind w:left="567" w:hanging="567"/>
        <w:jc w:val="both"/>
        <w:rPr>
          <w:sz w:val="22"/>
          <w:szCs w:val="22"/>
        </w:rPr>
      </w:pPr>
      <w:r w:rsidRPr="00A45806">
        <w:rPr>
          <w:sz w:val="22"/>
          <w:szCs w:val="22"/>
        </w:rPr>
        <w:t>10.1</w:t>
      </w:r>
      <w:r w:rsidRPr="00A45806">
        <w:rPr>
          <w:sz w:val="22"/>
          <w:szCs w:val="22"/>
        </w:rPr>
        <w:tab/>
        <w:t>Odstoupit od smlouvy lze pouze z důvodů stanovených v této smlouvě nebo ObčZ.</w:t>
      </w:r>
    </w:p>
    <w:p w14:paraId="2DAC047B" w14:textId="77777777" w:rsidR="00A45806" w:rsidRPr="00A45806" w:rsidRDefault="00A45806" w:rsidP="00A45806">
      <w:pPr>
        <w:spacing w:after="60"/>
        <w:ind w:left="567" w:hanging="567"/>
        <w:jc w:val="both"/>
        <w:rPr>
          <w:rFonts w:ascii="Arial" w:hAnsi="Arial" w:cs="Arial"/>
        </w:rPr>
      </w:pPr>
      <w:r w:rsidRPr="00A45806">
        <w:rPr>
          <w:rFonts w:ascii="Arial" w:hAnsi="Arial" w:cs="Arial"/>
        </w:rPr>
        <w:t>10.2</w:t>
      </w:r>
      <w:r w:rsidRPr="00A45806">
        <w:rPr>
          <w:rFonts w:ascii="Arial" w:hAnsi="Arial" w:cs="Arial"/>
        </w:rPr>
        <w:tab/>
        <w:t>Od této smlouvy může smluvní strana dotčená porušením povinnosti jednostranně odstoupit pro podstatné porušení této smlouvy druhou smluvní stranou, přičemž za podstatné porušení této smlouvy se považuje zejména, ale nikoli výlučně:</w:t>
      </w:r>
    </w:p>
    <w:p w14:paraId="2DAC047C" w14:textId="77777777" w:rsidR="00A45806" w:rsidRPr="00A45806" w:rsidRDefault="00A45806" w:rsidP="00A45806">
      <w:pPr>
        <w:spacing w:after="60"/>
        <w:ind w:left="851" w:hanging="284"/>
        <w:jc w:val="both"/>
        <w:rPr>
          <w:rFonts w:ascii="Arial" w:hAnsi="Arial" w:cs="Arial"/>
        </w:rPr>
      </w:pPr>
      <w:r w:rsidRPr="00A45806">
        <w:rPr>
          <w:rFonts w:ascii="Arial" w:hAnsi="Arial" w:cs="Arial"/>
        </w:rPr>
        <w:t>a)</w:t>
      </w:r>
      <w:r w:rsidRPr="00A45806">
        <w:rPr>
          <w:rFonts w:ascii="Arial" w:hAnsi="Arial" w:cs="Arial"/>
        </w:rPr>
        <w:tab/>
        <w:t>je-li kupující v prodlení se zaplacením kupní ceny podle této smlouvy po dobu delší než 60 dní po dni splatnosti příslušné faktury,</w:t>
      </w:r>
    </w:p>
    <w:p w14:paraId="2DAC047D" w14:textId="77777777" w:rsidR="00A45806" w:rsidRPr="00A45806" w:rsidRDefault="00A45806" w:rsidP="00A45806">
      <w:pPr>
        <w:spacing w:after="60"/>
        <w:ind w:left="851" w:hanging="284"/>
        <w:jc w:val="both"/>
        <w:rPr>
          <w:rFonts w:ascii="Arial" w:hAnsi="Arial" w:cs="Arial"/>
        </w:rPr>
      </w:pPr>
      <w:r w:rsidRPr="00A45806">
        <w:rPr>
          <w:rFonts w:ascii="Arial" w:hAnsi="Arial" w:cs="Arial"/>
        </w:rPr>
        <w:t>b)</w:t>
      </w:r>
      <w:r w:rsidRPr="00A45806">
        <w:rPr>
          <w:rFonts w:ascii="Arial" w:hAnsi="Arial" w:cs="Arial"/>
        </w:rPr>
        <w:tab/>
        <w:t>jestliže prodávající nedodá byť i jen část zboží řádně a v dohodnutém termínu, kvalitě či množství,</w:t>
      </w:r>
    </w:p>
    <w:p w14:paraId="2DAC047E" w14:textId="77777777" w:rsidR="00A45806" w:rsidRPr="00A45806" w:rsidRDefault="00A45806" w:rsidP="00A45806">
      <w:pPr>
        <w:spacing w:after="60"/>
        <w:ind w:left="851" w:hanging="284"/>
        <w:jc w:val="both"/>
        <w:rPr>
          <w:rFonts w:ascii="Arial" w:hAnsi="Arial" w:cs="Arial"/>
        </w:rPr>
      </w:pPr>
      <w:r w:rsidRPr="00A45806">
        <w:rPr>
          <w:rFonts w:ascii="Arial" w:hAnsi="Arial" w:cs="Arial"/>
        </w:rPr>
        <w:t>c)</w:t>
      </w:r>
      <w:r w:rsidRPr="00A45806">
        <w:rPr>
          <w:rFonts w:ascii="Arial" w:hAnsi="Arial" w:cs="Arial"/>
        </w:rPr>
        <w:tab/>
        <w:t xml:space="preserve">jestliže prodávající dodá zboží, které nebude mít vlastnosti deklarované prodávajícím v této smlouvě, </w:t>
      </w:r>
    </w:p>
    <w:p w14:paraId="2DAC047F" w14:textId="77777777" w:rsidR="00A45806" w:rsidRPr="00A45806" w:rsidRDefault="00A45806" w:rsidP="00A45806">
      <w:pPr>
        <w:spacing w:after="60"/>
        <w:ind w:left="851" w:hanging="284"/>
        <w:jc w:val="both"/>
        <w:rPr>
          <w:rFonts w:ascii="Arial" w:hAnsi="Arial" w:cs="Arial"/>
        </w:rPr>
      </w:pPr>
      <w:r w:rsidRPr="00A45806">
        <w:rPr>
          <w:rFonts w:ascii="Arial" w:hAnsi="Arial" w:cs="Arial"/>
        </w:rPr>
        <w:t>d)</w:t>
      </w:r>
      <w:r w:rsidRPr="00A45806">
        <w:rPr>
          <w:rFonts w:ascii="Arial" w:hAnsi="Arial" w:cs="Arial"/>
        </w:rPr>
        <w:tab/>
        <w:t>jestliže prodávající neodstraní vady ve lhůtě stanovené smlouvou nebo v případě opakující se závady,</w:t>
      </w:r>
    </w:p>
    <w:p w14:paraId="2DAC0480" w14:textId="77777777" w:rsidR="00A45806" w:rsidRPr="00A45806" w:rsidRDefault="00A45806" w:rsidP="00A45806">
      <w:pPr>
        <w:spacing w:after="60"/>
        <w:ind w:left="851" w:hanging="284"/>
        <w:jc w:val="both"/>
        <w:rPr>
          <w:rFonts w:ascii="Arial" w:hAnsi="Arial" w:cs="Arial"/>
        </w:rPr>
      </w:pPr>
      <w:r w:rsidRPr="00A45806">
        <w:rPr>
          <w:rFonts w:ascii="Arial" w:hAnsi="Arial" w:cs="Arial"/>
        </w:rPr>
        <w:lastRenderedPageBreak/>
        <w:t>e)</w:t>
      </w:r>
      <w:r w:rsidRPr="00A45806">
        <w:rPr>
          <w:rFonts w:ascii="Arial" w:hAnsi="Arial" w:cs="Arial"/>
        </w:rPr>
        <w:tab/>
        <w:t>jestliže prodávající ve své nabídce v rámci zakázky, která předcházela uzavření této smlouvy, uvedl informace nebo doklady, které neodpovídají skutečnosti a měly nebo mohly mít vliv na výsledek zadávacího řízení,</w:t>
      </w:r>
    </w:p>
    <w:p w14:paraId="2DAC0481" w14:textId="77777777" w:rsidR="00A45806" w:rsidRPr="00A45806" w:rsidRDefault="00A45806" w:rsidP="00A45806">
      <w:pPr>
        <w:spacing w:after="60"/>
        <w:ind w:left="851" w:hanging="284"/>
        <w:jc w:val="both"/>
        <w:rPr>
          <w:rFonts w:ascii="Arial" w:hAnsi="Arial" w:cs="Arial"/>
        </w:rPr>
      </w:pPr>
      <w:r w:rsidRPr="00A45806">
        <w:rPr>
          <w:rFonts w:ascii="Arial" w:hAnsi="Arial" w:cs="Arial"/>
        </w:rPr>
        <w:t>f)</w:t>
      </w:r>
      <w:r w:rsidRPr="00A45806">
        <w:rPr>
          <w:rFonts w:ascii="Arial" w:hAnsi="Arial" w:cs="Arial"/>
        </w:rPr>
        <w:tab/>
        <w:t>jestliže prodávající dodá zboží, které je zatíženo právy třetích osob.</w:t>
      </w:r>
    </w:p>
    <w:p w14:paraId="2DAC0482" w14:textId="77777777" w:rsidR="00A45806" w:rsidRPr="00A45806" w:rsidRDefault="00A45806" w:rsidP="00A45806">
      <w:pPr>
        <w:spacing w:after="60"/>
        <w:ind w:left="567" w:hanging="567"/>
        <w:jc w:val="both"/>
        <w:rPr>
          <w:rFonts w:ascii="Arial" w:hAnsi="Arial" w:cs="Arial"/>
        </w:rPr>
      </w:pPr>
      <w:r w:rsidRPr="00A45806">
        <w:rPr>
          <w:rFonts w:ascii="Arial" w:hAnsi="Arial" w:cs="Arial"/>
        </w:rPr>
        <w:t>10.3</w:t>
      </w:r>
      <w:r w:rsidRPr="00A45806">
        <w:rPr>
          <w:rFonts w:ascii="Arial" w:hAnsi="Arial" w:cs="Arial"/>
        </w:rPr>
        <w:tab/>
        <w:t>Kupující je dále oprávněn od této smlouvy odstoupit, a to i částečně, v případě, že zejména:</w:t>
      </w:r>
    </w:p>
    <w:p w14:paraId="2DAC0483" w14:textId="77777777" w:rsidR="00A45806" w:rsidRPr="00A45806" w:rsidRDefault="00A45806" w:rsidP="00A45806">
      <w:pPr>
        <w:spacing w:after="60"/>
        <w:ind w:left="851" w:hanging="284"/>
        <w:jc w:val="both"/>
        <w:rPr>
          <w:rFonts w:ascii="Arial" w:hAnsi="Arial" w:cs="Arial"/>
        </w:rPr>
      </w:pPr>
      <w:r w:rsidRPr="00A45806">
        <w:rPr>
          <w:rFonts w:ascii="Arial" w:hAnsi="Arial" w:cs="Arial"/>
        </w:rPr>
        <w:t>a)</w:t>
      </w:r>
      <w:r w:rsidRPr="00A45806">
        <w:rPr>
          <w:rFonts w:ascii="Arial" w:hAnsi="Arial" w:cs="Arial"/>
        </w:rPr>
        <w:tab/>
        <w:t xml:space="preserve">prodávající pozbude oprávnění vyžadovaného právními předpisy k činnostem, k jejichž provádění je prodávající povinen dle této smlouvy, </w:t>
      </w:r>
    </w:p>
    <w:p w14:paraId="2DAC0484" w14:textId="77777777" w:rsidR="00A45806" w:rsidRPr="00A45806" w:rsidRDefault="00A45806" w:rsidP="00A45806">
      <w:pPr>
        <w:spacing w:after="60"/>
        <w:ind w:left="851" w:hanging="284"/>
        <w:jc w:val="both"/>
        <w:rPr>
          <w:rFonts w:ascii="Arial" w:hAnsi="Arial" w:cs="Arial"/>
        </w:rPr>
      </w:pPr>
      <w:r w:rsidRPr="00A45806">
        <w:rPr>
          <w:rFonts w:ascii="Arial" w:hAnsi="Arial" w:cs="Arial"/>
        </w:rPr>
        <w:t>b)</w:t>
      </w:r>
      <w:r w:rsidRPr="00A45806">
        <w:rPr>
          <w:rFonts w:ascii="Arial" w:hAnsi="Arial" w:cs="Arial"/>
        </w:rPr>
        <w:tab/>
        <w:t>bude zahájeno insolvenční řízení dle zák. č. 182/2006 Sb., o úpadku a způsobech jeho řešení v platném znění, jehož předmětem bude úpadek nebo hrozící úpadek prodávajícího; prodávající je povinen oznámit tuto skutečnost neprodleně kupujícímu,</w:t>
      </w:r>
    </w:p>
    <w:p w14:paraId="2DAC0485" w14:textId="77777777" w:rsidR="00A45806" w:rsidRPr="00A45806" w:rsidRDefault="00A45806" w:rsidP="00A45806">
      <w:pPr>
        <w:spacing w:after="60"/>
        <w:ind w:left="851" w:hanging="284"/>
        <w:jc w:val="both"/>
        <w:rPr>
          <w:rFonts w:ascii="Arial" w:hAnsi="Arial" w:cs="Arial"/>
        </w:rPr>
      </w:pPr>
      <w:r w:rsidRPr="00A45806">
        <w:rPr>
          <w:rFonts w:ascii="Arial" w:hAnsi="Arial" w:cs="Arial"/>
        </w:rPr>
        <w:t>c)</w:t>
      </w:r>
      <w:r w:rsidRPr="00A45806">
        <w:rPr>
          <w:rFonts w:ascii="Arial" w:hAnsi="Arial" w:cs="Arial"/>
        </w:rPr>
        <w:tab/>
        <w:t>prodávající vstoupí do likvidace.</w:t>
      </w:r>
    </w:p>
    <w:p w14:paraId="2DAC0486" w14:textId="77777777" w:rsidR="00A45806" w:rsidRPr="00A45806" w:rsidRDefault="00A45806" w:rsidP="00A45806">
      <w:pPr>
        <w:spacing w:after="60"/>
        <w:ind w:left="567" w:hanging="567"/>
        <w:jc w:val="both"/>
        <w:rPr>
          <w:rFonts w:ascii="Arial" w:hAnsi="Arial" w:cs="Arial"/>
        </w:rPr>
      </w:pPr>
      <w:r w:rsidRPr="00A45806">
        <w:rPr>
          <w:rFonts w:ascii="Arial" w:hAnsi="Arial" w:cs="Arial"/>
        </w:rPr>
        <w:t>10.4</w:t>
      </w:r>
      <w:r w:rsidRPr="00A45806">
        <w:rPr>
          <w:rFonts w:ascii="Arial" w:hAnsi="Arial" w:cs="Arial"/>
        </w:rPr>
        <w:tab/>
        <w:t>Odstoupení od této smlouvy musí být učiněno písemně a doručeno druhé smluvní straně na adresu uvedenou v záhlaví této smlouvy či do datové schránky. Obě smluvní strany berou na vědomí, že odstoupení je jednostranný právní úkon, jehož účinky nastávají doručením projevu vůle oprávněné strany odstoupit druhé straně, pokud v této smlouvě není sjednáno jinak. Odstoupení kupujícího se nedotýká nároku na náhradu újmy prodávajícího vzniklé porušením smlouvy, nároku na zaplacení smluvních pokut a dalších práv a povinností, u nichž to vyplývá z ustanovení smlouvy nebo vzhledem ke své povaze mají trvat i po ukončení smlouvy ve smyslu ust. § 2005 ObčZ, není-li výslovně sjednáno v této smlouvě jinak.</w:t>
      </w:r>
    </w:p>
    <w:p w14:paraId="2DAC0487" w14:textId="77777777" w:rsidR="00A45806" w:rsidRPr="00A45806" w:rsidRDefault="00A45806" w:rsidP="00A45806">
      <w:pPr>
        <w:spacing w:after="60"/>
        <w:ind w:left="567" w:hanging="567"/>
        <w:jc w:val="both"/>
        <w:rPr>
          <w:rFonts w:ascii="Arial" w:hAnsi="Arial" w:cs="Arial"/>
        </w:rPr>
      </w:pPr>
    </w:p>
    <w:p w14:paraId="2DAC0488" w14:textId="77777777" w:rsidR="00A45806" w:rsidRPr="00A45806" w:rsidRDefault="00A45806" w:rsidP="00A45806">
      <w:pPr>
        <w:pStyle w:val="-wm-msonormal"/>
        <w:shd w:val="clear" w:color="auto" w:fill="FFFFFF"/>
        <w:spacing w:before="0" w:beforeAutospacing="0" w:after="60" w:afterAutospacing="0" w:line="282" w:lineRule="atLeast"/>
        <w:jc w:val="center"/>
        <w:rPr>
          <w:rFonts w:ascii="Arial" w:hAnsi="Arial" w:cs="Arial"/>
          <w:color w:val="000000"/>
        </w:rPr>
      </w:pPr>
      <w:r w:rsidRPr="00A45806">
        <w:rPr>
          <w:rFonts w:ascii="Arial" w:hAnsi="Arial" w:cs="Arial"/>
          <w:b/>
          <w:bCs/>
          <w:color w:val="000000"/>
        </w:rPr>
        <w:t>XI.</w:t>
      </w:r>
    </w:p>
    <w:p w14:paraId="2DAC0489" w14:textId="77777777" w:rsidR="00A45806" w:rsidRPr="00A45806" w:rsidRDefault="00A45806" w:rsidP="00A45806">
      <w:pPr>
        <w:pStyle w:val="-wm-msotitle"/>
        <w:shd w:val="clear" w:color="auto" w:fill="FFFFFF"/>
        <w:spacing w:before="0" w:beforeAutospacing="0" w:after="60" w:afterAutospacing="0" w:line="308" w:lineRule="atLeast"/>
        <w:jc w:val="center"/>
        <w:rPr>
          <w:rFonts w:ascii="Arial" w:hAnsi="Arial" w:cs="Arial"/>
          <w:b/>
          <w:bCs/>
          <w:color w:val="000000"/>
        </w:rPr>
      </w:pPr>
      <w:r w:rsidRPr="00A45806">
        <w:rPr>
          <w:rFonts w:ascii="Arial" w:hAnsi="Arial" w:cs="Arial"/>
          <w:b/>
          <w:bCs/>
          <w:color w:val="000000"/>
        </w:rPr>
        <w:t>Dodržování důstojných pracovních podmínek</w:t>
      </w:r>
    </w:p>
    <w:p w14:paraId="2DAC048A" w14:textId="77777777" w:rsidR="00A45806" w:rsidRPr="00A45806" w:rsidRDefault="00A45806" w:rsidP="00A45806">
      <w:pPr>
        <w:spacing w:after="60"/>
        <w:ind w:left="567" w:hanging="567"/>
        <w:jc w:val="both"/>
        <w:rPr>
          <w:rFonts w:ascii="Arial" w:hAnsi="Arial" w:cs="Arial"/>
          <w:color w:val="000000"/>
          <w:sz w:val="27"/>
          <w:szCs w:val="27"/>
        </w:rPr>
      </w:pPr>
      <w:r w:rsidRPr="00A45806">
        <w:rPr>
          <w:rFonts w:ascii="Arial" w:hAnsi="Arial" w:cs="Arial"/>
          <w:color w:val="000000"/>
        </w:rPr>
        <w:t>11.</w:t>
      </w:r>
      <w:r w:rsidRPr="00A45806">
        <w:rPr>
          <w:rFonts w:ascii="Arial" w:hAnsi="Arial" w:cs="Arial"/>
        </w:rPr>
        <w:t>1</w:t>
      </w:r>
      <w:r w:rsidRPr="00A45806">
        <w:rPr>
          <w:rFonts w:ascii="Arial" w:hAnsi="Arial" w:cs="Arial"/>
          <w:color w:val="000000"/>
        </w:rPr>
        <w:tab/>
      </w:r>
      <w:r w:rsidRPr="00A45806">
        <w:rPr>
          <w:rFonts w:ascii="Arial" w:hAnsi="Arial" w:cs="Arial"/>
        </w:rPr>
        <w:t>Prodávající</w:t>
      </w:r>
      <w:r w:rsidRPr="00A45806">
        <w:rPr>
          <w:rFonts w:ascii="Arial" w:hAnsi="Arial" w:cs="Arial"/>
          <w:color w:val="000000"/>
        </w:rPr>
        <w:t> se zavazuje po celou dobu trvání této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dle této smlouvy plněno prodávajícím či jeho poddodavatelem.</w:t>
      </w:r>
    </w:p>
    <w:p w14:paraId="2DAC048B" w14:textId="77777777" w:rsidR="00A45806" w:rsidRPr="00A45806" w:rsidRDefault="00A45806" w:rsidP="00A45806">
      <w:pPr>
        <w:pStyle w:val="-wm-default"/>
        <w:shd w:val="clear" w:color="auto" w:fill="FFFFFF"/>
        <w:spacing w:before="0" w:beforeAutospacing="0" w:after="60" w:afterAutospacing="0" w:line="308" w:lineRule="atLeast"/>
        <w:ind w:left="567" w:hanging="567"/>
        <w:jc w:val="both"/>
        <w:rPr>
          <w:rFonts w:ascii="Arial" w:hAnsi="Arial" w:cs="Arial"/>
          <w:color w:val="000000"/>
          <w:sz w:val="27"/>
          <w:szCs w:val="27"/>
        </w:rPr>
      </w:pPr>
      <w:r w:rsidRPr="00A45806">
        <w:rPr>
          <w:rFonts w:ascii="Arial" w:hAnsi="Arial" w:cs="Arial"/>
          <w:sz w:val="22"/>
          <w:szCs w:val="22"/>
        </w:rPr>
        <w:t>11.2</w:t>
      </w:r>
      <w:r w:rsidRPr="00A45806">
        <w:rPr>
          <w:rFonts w:ascii="Arial" w:hAnsi="Arial" w:cs="Arial"/>
          <w:sz w:val="22"/>
          <w:szCs w:val="22"/>
        </w:rPr>
        <w:tab/>
      </w:r>
      <w:r w:rsidRPr="00A45806">
        <w:rPr>
          <w:rFonts w:ascii="Arial" w:hAnsi="Arial" w:cs="Arial"/>
          <w:color w:val="000000"/>
          <w:sz w:val="22"/>
          <w:szCs w:val="22"/>
        </w:rPr>
        <w:t>Prodávající je povinen oznámit kupujícímu, že vůči němu či jeho poddodavateli bylo orgánem veřejné moci (zejména Státním úřadem inspekce práce či oblastními inspektoráty, Krajskou hygienickou stanicí apod.) zahájeno řízení pro porušení právních předpisů, jichž se dotýká ujednání v odst. 11.1 této smlouvy, a k němuž došlo při provádění předmětu plnění dle této smlouvy nebo v souvislosti s ním, a to nejpozději do 10 dnů od doručení oznámení o zahájení řízení. Součástí oznámení bude též informace o datu doručení oznámení o zahájení řízení.</w:t>
      </w:r>
    </w:p>
    <w:p w14:paraId="2DAC048C" w14:textId="77777777" w:rsidR="00A45806" w:rsidRPr="00A45806" w:rsidRDefault="00A45806" w:rsidP="00A45806">
      <w:pPr>
        <w:pStyle w:val="-wm-default"/>
        <w:shd w:val="clear" w:color="auto" w:fill="FFFFFF"/>
        <w:spacing w:before="0" w:beforeAutospacing="0" w:after="60" w:afterAutospacing="0" w:line="308" w:lineRule="atLeast"/>
        <w:ind w:left="567" w:hanging="567"/>
        <w:jc w:val="both"/>
        <w:rPr>
          <w:rFonts w:ascii="Arial" w:hAnsi="Arial" w:cs="Arial"/>
          <w:color w:val="000000"/>
          <w:sz w:val="27"/>
          <w:szCs w:val="27"/>
        </w:rPr>
      </w:pPr>
      <w:r w:rsidRPr="00A45806">
        <w:rPr>
          <w:rFonts w:ascii="Arial" w:hAnsi="Arial" w:cs="Arial"/>
          <w:sz w:val="22"/>
          <w:szCs w:val="22"/>
        </w:rPr>
        <w:t>11.3</w:t>
      </w:r>
      <w:r w:rsidRPr="00A45806">
        <w:rPr>
          <w:rFonts w:ascii="Arial" w:hAnsi="Arial" w:cs="Arial"/>
          <w:sz w:val="22"/>
          <w:szCs w:val="22"/>
        </w:rPr>
        <w:tab/>
      </w:r>
      <w:r w:rsidRPr="00A45806">
        <w:rPr>
          <w:rFonts w:ascii="Arial" w:hAnsi="Arial" w:cs="Arial"/>
          <w:color w:val="000000"/>
          <w:sz w:val="22"/>
          <w:szCs w:val="22"/>
        </w:rPr>
        <w:t>Prodávající je povinen předat kupujícímu kopii pravomocného rozhodnutí, jímž se řízení ve věci dle předchozího odstavce tohoto článku smlouvy končí, a to nejpozději do 7 dnů ode dne, kdy rozhodnutí nabude právní moci. Současně s kopií pravomocného rozhodnutí prodávající poskytne kupujícímu informaci o datu nabytí právní moci rozhodnutí.</w:t>
      </w:r>
    </w:p>
    <w:p w14:paraId="2DAC048D" w14:textId="4448A5D5" w:rsidR="00A45806" w:rsidRPr="00A45806" w:rsidRDefault="00A45806" w:rsidP="00A45806">
      <w:pPr>
        <w:pStyle w:val="-wm-default"/>
        <w:shd w:val="clear" w:color="auto" w:fill="FFFFFF"/>
        <w:spacing w:before="0" w:beforeAutospacing="0" w:after="60" w:afterAutospacing="0" w:line="308" w:lineRule="atLeast"/>
        <w:ind w:left="567" w:hanging="567"/>
        <w:jc w:val="both"/>
        <w:rPr>
          <w:rFonts w:ascii="Arial" w:hAnsi="Arial" w:cs="Arial"/>
          <w:color w:val="000000"/>
          <w:sz w:val="27"/>
          <w:szCs w:val="27"/>
        </w:rPr>
      </w:pPr>
      <w:r w:rsidRPr="00A45806">
        <w:rPr>
          <w:rFonts w:ascii="Arial" w:hAnsi="Arial" w:cs="Arial"/>
          <w:sz w:val="22"/>
          <w:szCs w:val="22"/>
        </w:rPr>
        <w:t>11.4</w:t>
      </w:r>
      <w:r w:rsidRPr="00A45806">
        <w:rPr>
          <w:rFonts w:ascii="Arial" w:hAnsi="Arial" w:cs="Arial"/>
          <w:sz w:val="22"/>
          <w:szCs w:val="22"/>
        </w:rPr>
        <w:tab/>
      </w:r>
      <w:r w:rsidRPr="00A45806">
        <w:rPr>
          <w:rFonts w:ascii="Arial" w:hAnsi="Arial" w:cs="Arial"/>
          <w:color w:val="000000"/>
          <w:sz w:val="22"/>
          <w:szCs w:val="22"/>
        </w:rPr>
        <w:t>V případě, že prodávající (či jeho poddodavatel) bude v rámci řízení zahájeného dle odst. 11.2 tohoto článku smlouvy pravomocně uznán vinným ze spáchání přestupku, správního deliktu či jiného obdobného protiprávního jednání, je prodávající povinen přijmout nápravná opatření a o těchto, včetně jejich realizace, písemně informovat kupujícího, a to v přiměřené lhůtě stanovené kupujícím.</w:t>
      </w:r>
    </w:p>
    <w:p w14:paraId="2DAC048E" w14:textId="77777777" w:rsidR="00A45806" w:rsidRPr="00A45806" w:rsidRDefault="00A45806" w:rsidP="00A45806">
      <w:pPr>
        <w:pStyle w:val="-wm-default"/>
        <w:shd w:val="clear" w:color="auto" w:fill="FFFFFF"/>
        <w:spacing w:before="0" w:beforeAutospacing="0" w:after="60" w:afterAutospacing="0" w:line="308" w:lineRule="atLeast"/>
        <w:ind w:left="567" w:hanging="567"/>
        <w:jc w:val="both"/>
        <w:rPr>
          <w:rFonts w:ascii="Arial" w:hAnsi="Arial" w:cs="Arial"/>
          <w:color w:val="000000"/>
          <w:sz w:val="27"/>
          <w:szCs w:val="27"/>
        </w:rPr>
      </w:pPr>
      <w:r w:rsidRPr="00A45806">
        <w:rPr>
          <w:rFonts w:ascii="Arial" w:hAnsi="Arial" w:cs="Arial"/>
          <w:sz w:val="22"/>
          <w:szCs w:val="22"/>
        </w:rPr>
        <w:t>11.5</w:t>
      </w:r>
      <w:r w:rsidRPr="00A45806">
        <w:rPr>
          <w:rFonts w:ascii="Arial" w:hAnsi="Arial" w:cs="Arial"/>
          <w:sz w:val="22"/>
          <w:szCs w:val="22"/>
        </w:rPr>
        <w:tab/>
        <w:t>Kupující je dále oprávněn požadovat po prodávajícím zaplacení smluvní pokuty ve výši:</w:t>
      </w:r>
    </w:p>
    <w:p w14:paraId="2DAC048F" w14:textId="77777777" w:rsidR="00A45806" w:rsidRPr="00A45806" w:rsidRDefault="00A45806" w:rsidP="00A45806">
      <w:pPr>
        <w:spacing w:after="60"/>
        <w:ind w:left="851" w:hanging="284"/>
        <w:jc w:val="both"/>
        <w:rPr>
          <w:rFonts w:ascii="Arial" w:hAnsi="Arial" w:cs="Arial"/>
          <w:color w:val="000000"/>
          <w:sz w:val="27"/>
          <w:szCs w:val="27"/>
        </w:rPr>
      </w:pPr>
      <w:r w:rsidRPr="00A45806">
        <w:rPr>
          <w:rFonts w:ascii="Arial" w:hAnsi="Arial" w:cs="Arial"/>
        </w:rPr>
        <w:lastRenderedPageBreak/>
        <w:t>a) 3 000,- Kč v případě, že prodávající bude v prodlení s plněním povinnosti oznámit kupujícímu zahájení řízení a uvést datum jeho zahájení dle odst. 11.2;</w:t>
      </w:r>
    </w:p>
    <w:p w14:paraId="2DAC0490" w14:textId="77777777" w:rsidR="00A45806" w:rsidRPr="00A45806" w:rsidRDefault="00A45806" w:rsidP="00A45806">
      <w:pPr>
        <w:spacing w:after="60"/>
        <w:ind w:left="851" w:hanging="284"/>
        <w:jc w:val="both"/>
        <w:rPr>
          <w:rFonts w:ascii="Arial" w:hAnsi="Arial" w:cs="Arial"/>
        </w:rPr>
      </w:pPr>
      <w:r w:rsidRPr="00A45806">
        <w:rPr>
          <w:rFonts w:ascii="Arial" w:hAnsi="Arial" w:cs="Arial"/>
        </w:rPr>
        <w:t>b) 3 000,- Kč v případě, že prodávající bude v prodlení s plněním povinnosti předložit kupujícímu kopii pravomocného rozhodnutí, jímž se řízení končí, a uvést datum právní moci, dle odst. 11.3; a to vždy za každý jednotlivý případ porušení.</w:t>
      </w:r>
    </w:p>
    <w:p w14:paraId="2DAC0491" w14:textId="77777777" w:rsidR="00A45806" w:rsidRPr="00A45806" w:rsidRDefault="00A45806" w:rsidP="00A45806">
      <w:pPr>
        <w:pStyle w:val="Nzev"/>
        <w:spacing w:before="360" w:after="0"/>
        <w:rPr>
          <w:rFonts w:ascii="Arial" w:hAnsi="Arial" w:cs="Arial"/>
          <w:szCs w:val="22"/>
        </w:rPr>
      </w:pPr>
      <w:r w:rsidRPr="00A45806">
        <w:rPr>
          <w:rFonts w:ascii="Arial" w:hAnsi="Arial" w:cs="Arial"/>
          <w:szCs w:val="22"/>
        </w:rPr>
        <w:t>XII.</w:t>
      </w:r>
    </w:p>
    <w:p w14:paraId="2DAC0492" w14:textId="77777777" w:rsidR="00A45806" w:rsidRPr="00A45806" w:rsidRDefault="00A45806" w:rsidP="00A45806">
      <w:pPr>
        <w:pStyle w:val="Nzev"/>
        <w:spacing w:before="0" w:after="60"/>
        <w:rPr>
          <w:rFonts w:ascii="Arial" w:hAnsi="Arial" w:cs="Arial"/>
          <w:szCs w:val="22"/>
        </w:rPr>
      </w:pPr>
      <w:r w:rsidRPr="00A45806">
        <w:rPr>
          <w:rFonts w:ascii="Arial" w:hAnsi="Arial" w:cs="Arial"/>
          <w:szCs w:val="22"/>
        </w:rPr>
        <w:t>Závěrečná ustanovení</w:t>
      </w:r>
    </w:p>
    <w:p w14:paraId="2DAC0493" w14:textId="77777777" w:rsidR="00A45806" w:rsidRPr="00A45806" w:rsidRDefault="00A45806" w:rsidP="00A45806">
      <w:pPr>
        <w:pStyle w:val="Default"/>
        <w:spacing w:after="60" w:line="276" w:lineRule="auto"/>
        <w:ind w:left="567" w:hanging="567"/>
        <w:jc w:val="both"/>
        <w:rPr>
          <w:sz w:val="22"/>
          <w:szCs w:val="22"/>
        </w:rPr>
      </w:pPr>
      <w:r w:rsidRPr="00A45806">
        <w:rPr>
          <w:sz w:val="22"/>
          <w:szCs w:val="22"/>
        </w:rPr>
        <w:t>12.1</w:t>
      </w:r>
      <w:r w:rsidRPr="00A45806">
        <w:rPr>
          <w:sz w:val="22"/>
          <w:szCs w:val="22"/>
        </w:rPr>
        <w:tab/>
        <w:t>Smlouva nabývá platnosti dnem jejího uzavření, tj. dnem podpisu smlouvy oprávněnými zástupci obou smluvních stran. Smlouva nabývá účinnosti dnem jejího uveřejnění v registru smluv dle zákona o registru smluv, které zajistí kupující.</w:t>
      </w:r>
    </w:p>
    <w:p w14:paraId="2DAC0494" w14:textId="77777777" w:rsidR="00A45806" w:rsidRPr="00A45806" w:rsidRDefault="00A45806" w:rsidP="00A45806">
      <w:pPr>
        <w:autoSpaceDE w:val="0"/>
        <w:autoSpaceDN w:val="0"/>
        <w:adjustRightInd w:val="0"/>
        <w:spacing w:after="60"/>
        <w:ind w:left="567" w:hanging="567"/>
        <w:jc w:val="both"/>
        <w:rPr>
          <w:rFonts w:ascii="Arial" w:hAnsi="Arial" w:cs="Arial"/>
        </w:rPr>
      </w:pPr>
      <w:r w:rsidRPr="00A45806">
        <w:rPr>
          <w:rFonts w:ascii="Arial" w:hAnsi="Arial" w:cs="Arial"/>
        </w:rPr>
        <w:t>12.2</w:t>
      </w:r>
      <w:r w:rsidRPr="00A45806">
        <w:rPr>
          <w:rFonts w:ascii="Arial" w:hAnsi="Arial" w:cs="Arial"/>
        </w:rPr>
        <w:tab/>
        <w:t>Veškeré změny či doplnění smlouvy lze učinit pouze na základě písemné dohody smluvních stran. Takové dohody musí mít podobu datovaných, číslovaných a oběma smluvními stranami podepsaných dodatků smlouvy. Není-li ve smlouvě stanoveno jinak, bude každé oznámení, souhlas, či jiná komunikace činěno výhradně písemnou formou, jakákoliv jednání smluvních stran činěná po telefonu či ústně jsou právně neúčinná. Změna oprávněné osoby uvedené v</w:t>
      </w:r>
      <w:r>
        <w:rPr>
          <w:rFonts w:ascii="Arial" w:hAnsi="Arial" w:cs="Arial"/>
        </w:rPr>
        <w:t> </w:t>
      </w:r>
      <w:r w:rsidRPr="00A45806">
        <w:rPr>
          <w:rFonts w:ascii="Arial" w:hAnsi="Arial" w:cs="Arial"/>
        </w:rPr>
        <w:t>odst.</w:t>
      </w:r>
      <w:r>
        <w:rPr>
          <w:rFonts w:ascii="Arial" w:hAnsi="Arial" w:cs="Arial"/>
        </w:rPr>
        <w:t> </w:t>
      </w:r>
      <w:r w:rsidRPr="00A45806">
        <w:rPr>
          <w:rFonts w:ascii="Arial" w:hAnsi="Arial" w:cs="Arial"/>
        </w:rPr>
        <w:t>6.5</w:t>
      </w:r>
      <w:r>
        <w:rPr>
          <w:rFonts w:ascii="Arial" w:hAnsi="Arial" w:cs="Arial"/>
        </w:rPr>
        <w:t> </w:t>
      </w:r>
      <w:r w:rsidRPr="00A45806">
        <w:rPr>
          <w:rFonts w:ascii="Arial" w:hAnsi="Arial" w:cs="Arial"/>
        </w:rPr>
        <w:t>a</w:t>
      </w:r>
      <w:r>
        <w:rPr>
          <w:rFonts w:ascii="Arial" w:hAnsi="Arial" w:cs="Arial"/>
        </w:rPr>
        <w:t> </w:t>
      </w:r>
      <w:r w:rsidRPr="00A45806">
        <w:rPr>
          <w:rFonts w:ascii="Arial" w:hAnsi="Arial" w:cs="Arial"/>
        </w:rPr>
        <w:t>6.6</w:t>
      </w:r>
      <w:r>
        <w:rPr>
          <w:rFonts w:ascii="Arial" w:hAnsi="Arial" w:cs="Arial"/>
        </w:rPr>
        <w:t> </w:t>
      </w:r>
      <w:r w:rsidRPr="00A45806">
        <w:rPr>
          <w:rFonts w:ascii="Arial" w:hAnsi="Arial" w:cs="Arial"/>
        </w:rPr>
        <w:t>této smlouvy neznamená změnu smlouvy, a tedy nezakládá povinnost uzavírat dodatek.</w:t>
      </w:r>
    </w:p>
    <w:p w14:paraId="2DAC0495" w14:textId="77777777" w:rsidR="00A45806" w:rsidRPr="00A45806" w:rsidRDefault="00A45806" w:rsidP="00A45806">
      <w:pPr>
        <w:autoSpaceDE w:val="0"/>
        <w:autoSpaceDN w:val="0"/>
        <w:adjustRightInd w:val="0"/>
        <w:spacing w:after="60"/>
        <w:ind w:left="567" w:hanging="567"/>
        <w:jc w:val="both"/>
        <w:rPr>
          <w:rFonts w:ascii="Arial" w:hAnsi="Arial" w:cs="Arial"/>
        </w:rPr>
      </w:pPr>
      <w:r w:rsidRPr="00A45806">
        <w:rPr>
          <w:rFonts w:ascii="Arial" w:hAnsi="Arial" w:cs="Arial"/>
        </w:rPr>
        <w:t>12.3</w:t>
      </w:r>
      <w:r w:rsidRPr="00A45806">
        <w:rPr>
          <w:rFonts w:ascii="Arial" w:hAnsi="Arial" w:cs="Arial"/>
        </w:rPr>
        <w:tab/>
        <w:t>Nastanou-li u některé ze smluvních stran skutečnosti bránící řádnému plnění této smlouvy, je povinna to ihned bez zbytečného odkladu oznámit druhé straně a vyvolat jednání zástupců kupujícího a prodávajícího.</w:t>
      </w:r>
    </w:p>
    <w:p w14:paraId="2DAC0496" w14:textId="77777777" w:rsidR="00A45806" w:rsidRPr="00A45806" w:rsidRDefault="00A45806" w:rsidP="00A45806">
      <w:pPr>
        <w:autoSpaceDE w:val="0"/>
        <w:autoSpaceDN w:val="0"/>
        <w:adjustRightInd w:val="0"/>
        <w:spacing w:after="60"/>
        <w:ind w:left="567" w:hanging="567"/>
        <w:jc w:val="both"/>
        <w:rPr>
          <w:rFonts w:ascii="Arial" w:hAnsi="Arial" w:cs="Arial"/>
        </w:rPr>
      </w:pPr>
      <w:r w:rsidRPr="00A45806">
        <w:rPr>
          <w:rFonts w:ascii="Arial" w:hAnsi="Arial" w:cs="Arial"/>
        </w:rPr>
        <w:t xml:space="preserve">12.4 </w:t>
      </w:r>
      <w:r w:rsidRPr="00A45806">
        <w:rPr>
          <w:rFonts w:ascii="Arial" w:hAnsi="Arial" w:cs="Arial"/>
        </w:rPr>
        <w:tab/>
        <w:t>Smluvní strany sjednávají, že pokud v důsledku změny či odlišného výkladu právních předpisů a/nebo judikatury soudů bude u některého ujednání této smlouvy shledán důvod neplatnosti či neúčinnosti právního jednání, smlouva jako celek nadále platí, přičemž za neplatnou či neúčinnou bude možné považovat pouze tu část, které se důvod neplatnosti či neúčinnosti přímo týká, pokud z povahy tohoto ustanovení smlouvy, obsahu anebo z okolností, za nichž bylo sjednáno, nevyplývá, že jej nelze oddělit od ostatního obsahu smlouvy.</w:t>
      </w:r>
    </w:p>
    <w:p w14:paraId="2DAC0497" w14:textId="77777777" w:rsidR="00A45806" w:rsidRPr="00A45806" w:rsidRDefault="00A45806" w:rsidP="00A45806">
      <w:pPr>
        <w:autoSpaceDE w:val="0"/>
        <w:autoSpaceDN w:val="0"/>
        <w:adjustRightInd w:val="0"/>
        <w:spacing w:after="60"/>
        <w:ind w:left="567" w:hanging="567"/>
        <w:jc w:val="both"/>
        <w:rPr>
          <w:rFonts w:ascii="Arial" w:hAnsi="Arial" w:cs="Arial"/>
        </w:rPr>
      </w:pPr>
      <w:r w:rsidRPr="00A45806">
        <w:rPr>
          <w:rFonts w:ascii="Arial" w:hAnsi="Arial" w:cs="Arial"/>
        </w:rPr>
        <w:t>12.5</w:t>
      </w:r>
      <w:r w:rsidRPr="00A45806">
        <w:rPr>
          <w:rFonts w:ascii="Arial" w:hAnsi="Arial" w:cs="Arial"/>
        </w:rPr>
        <w:tab/>
        <w:t>Ve věcech touto smlouvou výslovně neupravených se bude tento smluvní vztah řídit ustanoveními obecně závazných právních předpisů, zejména ObčZ a předpisy souvisejícími.</w:t>
      </w:r>
    </w:p>
    <w:p w14:paraId="2DAC0498" w14:textId="77777777" w:rsidR="00A45806" w:rsidRPr="00A45806" w:rsidRDefault="00A45806" w:rsidP="00A45806">
      <w:pPr>
        <w:autoSpaceDE w:val="0"/>
        <w:autoSpaceDN w:val="0"/>
        <w:adjustRightInd w:val="0"/>
        <w:spacing w:after="60"/>
        <w:ind w:left="567" w:hanging="567"/>
        <w:jc w:val="both"/>
        <w:rPr>
          <w:rFonts w:ascii="Arial" w:hAnsi="Arial" w:cs="Arial"/>
        </w:rPr>
      </w:pPr>
      <w:r w:rsidRPr="00A45806">
        <w:rPr>
          <w:rFonts w:ascii="Arial" w:hAnsi="Arial" w:cs="Arial"/>
        </w:rPr>
        <w:t>12.6</w:t>
      </w:r>
      <w:r w:rsidRPr="00A45806">
        <w:rPr>
          <w:rFonts w:ascii="Arial" w:hAnsi="Arial" w:cs="Arial"/>
        </w:rPr>
        <w:tab/>
        <w:t>Smluvní strany budou vždy usilovat o smírné urovnání případných sporů vzniklých ze smlouvy. Případné spory vzniklé z této smlouvy budou řešeny podle platné právní úpravy věcně a místně příslušnými orgány České republiky.</w:t>
      </w:r>
    </w:p>
    <w:p w14:paraId="2DAC0499" w14:textId="77777777" w:rsidR="00A45806" w:rsidRPr="00A45806" w:rsidRDefault="00A45806" w:rsidP="00A45806">
      <w:pPr>
        <w:autoSpaceDE w:val="0"/>
        <w:autoSpaceDN w:val="0"/>
        <w:adjustRightInd w:val="0"/>
        <w:spacing w:after="60"/>
        <w:ind w:left="567" w:hanging="567"/>
        <w:jc w:val="both"/>
        <w:rPr>
          <w:rFonts w:ascii="Arial" w:hAnsi="Arial" w:cs="Arial"/>
        </w:rPr>
      </w:pPr>
      <w:r w:rsidRPr="00A45806">
        <w:rPr>
          <w:rFonts w:ascii="Arial" w:hAnsi="Arial" w:cs="Arial"/>
        </w:rPr>
        <w:t>12.7</w:t>
      </w:r>
      <w:r w:rsidRPr="00A45806">
        <w:rPr>
          <w:rFonts w:ascii="Arial" w:hAnsi="Arial" w:cs="Arial"/>
        </w:rPr>
        <w:tab/>
        <w:t>Smlouva je vyhotovena v elektronické podobě, se zaručenými elektronickými podpisy zástupců smluvních stran založenými na kvalifikovaném certifikátu, nebo je smlouva vyhotovena ve třech listinných provedeních s platností originálu, přičemž kupující obdrží dvě listinná vyhotovení a prodávající jedno.</w:t>
      </w:r>
    </w:p>
    <w:p w14:paraId="2DAC049A" w14:textId="77777777" w:rsidR="00A45806" w:rsidRPr="00A45806" w:rsidRDefault="00A45806" w:rsidP="00A45806">
      <w:pPr>
        <w:autoSpaceDE w:val="0"/>
        <w:autoSpaceDN w:val="0"/>
        <w:adjustRightInd w:val="0"/>
        <w:spacing w:after="60"/>
        <w:ind w:left="567" w:hanging="567"/>
        <w:jc w:val="both"/>
        <w:rPr>
          <w:rFonts w:ascii="Arial" w:hAnsi="Arial" w:cs="Arial"/>
        </w:rPr>
      </w:pPr>
      <w:r w:rsidRPr="00A45806">
        <w:rPr>
          <w:rFonts w:ascii="Arial" w:hAnsi="Arial" w:cs="Arial"/>
        </w:rPr>
        <w:t>12.8</w:t>
      </w:r>
      <w:r w:rsidRPr="00A45806">
        <w:rPr>
          <w:rFonts w:ascii="Arial" w:hAnsi="Arial" w:cs="Arial"/>
        </w:rPr>
        <w:tab/>
        <w:t>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podpisy.</w:t>
      </w:r>
    </w:p>
    <w:p w14:paraId="2DAC049B" w14:textId="77777777" w:rsidR="00A45806" w:rsidRPr="00A45806" w:rsidRDefault="00A45806" w:rsidP="00A45806">
      <w:pPr>
        <w:autoSpaceDE w:val="0"/>
        <w:autoSpaceDN w:val="0"/>
        <w:adjustRightInd w:val="0"/>
        <w:spacing w:after="60"/>
        <w:ind w:left="567" w:hanging="567"/>
        <w:jc w:val="both"/>
        <w:rPr>
          <w:rFonts w:ascii="Arial" w:hAnsi="Arial" w:cs="Arial"/>
        </w:rPr>
      </w:pPr>
      <w:r w:rsidRPr="00A45806">
        <w:rPr>
          <w:rFonts w:ascii="Arial" w:hAnsi="Arial" w:cs="Arial"/>
        </w:rPr>
        <w:t>12.9</w:t>
      </w:r>
      <w:r w:rsidRPr="00A45806">
        <w:rPr>
          <w:rFonts w:ascii="Arial" w:hAnsi="Arial" w:cs="Arial"/>
        </w:rPr>
        <w:tab/>
        <w:t>Nedílnou součástí této smlouvy je:</w:t>
      </w:r>
    </w:p>
    <w:p w14:paraId="2DAC049C" w14:textId="61F7157F" w:rsidR="00A45806" w:rsidRDefault="00A45806" w:rsidP="00287591">
      <w:pPr>
        <w:pStyle w:val="Odstavecseseznamem"/>
        <w:numPr>
          <w:ilvl w:val="0"/>
          <w:numId w:val="16"/>
        </w:numPr>
        <w:autoSpaceDE w:val="0"/>
        <w:autoSpaceDN w:val="0"/>
        <w:adjustRightInd w:val="0"/>
        <w:spacing w:before="60" w:after="60"/>
        <w:ind w:left="851" w:hanging="284"/>
        <w:contextualSpacing w:val="0"/>
        <w:jc w:val="both"/>
        <w:rPr>
          <w:rFonts w:ascii="Arial" w:hAnsi="Arial" w:cs="Arial"/>
        </w:rPr>
      </w:pPr>
      <w:r w:rsidRPr="00A45806">
        <w:rPr>
          <w:rFonts w:ascii="Arial" w:hAnsi="Arial" w:cs="Arial"/>
        </w:rPr>
        <w:t>Příloha č. 1 - specifikace předmětu plnění</w:t>
      </w:r>
    </w:p>
    <w:p w14:paraId="5F00940F" w14:textId="2EB55F47" w:rsidR="0074524C" w:rsidRPr="00A45806" w:rsidRDefault="0074524C" w:rsidP="00287591">
      <w:pPr>
        <w:pStyle w:val="Odstavecseseznamem"/>
        <w:numPr>
          <w:ilvl w:val="0"/>
          <w:numId w:val="16"/>
        </w:numPr>
        <w:autoSpaceDE w:val="0"/>
        <w:autoSpaceDN w:val="0"/>
        <w:adjustRightInd w:val="0"/>
        <w:spacing w:before="60" w:after="60"/>
        <w:ind w:left="851" w:hanging="284"/>
        <w:contextualSpacing w:val="0"/>
        <w:jc w:val="both"/>
        <w:rPr>
          <w:rFonts w:ascii="Arial" w:hAnsi="Arial" w:cs="Arial"/>
        </w:rPr>
      </w:pPr>
      <w:r>
        <w:rPr>
          <w:rFonts w:ascii="Arial" w:hAnsi="Arial" w:cs="Arial"/>
        </w:rPr>
        <w:t>Příloha č. 2 – výkaz výměr, podaný jako součást nabídky</w:t>
      </w:r>
    </w:p>
    <w:p w14:paraId="2DAC049D" w14:textId="77777777" w:rsidR="00A45806" w:rsidRPr="00A45806" w:rsidRDefault="00A45806" w:rsidP="00A45806">
      <w:pPr>
        <w:autoSpaceDE w:val="0"/>
        <w:autoSpaceDN w:val="0"/>
        <w:adjustRightInd w:val="0"/>
        <w:spacing w:after="60"/>
        <w:jc w:val="both"/>
        <w:rPr>
          <w:rFonts w:ascii="Arial" w:hAnsi="Arial" w:cs="Arial"/>
          <w:b/>
          <w:bCs/>
        </w:rPr>
      </w:pPr>
    </w:p>
    <w:p w14:paraId="2DAC049E" w14:textId="43C6F5FE" w:rsidR="00A45806" w:rsidRPr="00A45806" w:rsidRDefault="00A45806" w:rsidP="00A45806">
      <w:pPr>
        <w:spacing w:after="60"/>
        <w:rPr>
          <w:rFonts w:ascii="Arial" w:hAnsi="Arial" w:cs="Arial"/>
        </w:rPr>
      </w:pPr>
      <w:r w:rsidRPr="00A45806">
        <w:rPr>
          <w:rFonts w:ascii="Arial" w:hAnsi="Arial" w:cs="Arial"/>
        </w:rPr>
        <w:t>V</w:t>
      </w:r>
      <w:r w:rsidR="00801ADE">
        <w:rPr>
          <w:rFonts w:ascii="Arial" w:hAnsi="Arial" w:cs="Arial"/>
        </w:rPr>
        <w:t>e Dvoře Králové nad Labem</w:t>
      </w:r>
      <w:r w:rsidRPr="00A45806">
        <w:rPr>
          <w:rFonts w:ascii="Arial" w:hAnsi="Arial" w:cs="Arial"/>
        </w:rPr>
        <w:t xml:space="preserve"> dne: </w:t>
      </w:r>
      <w:r w:rsidRPr="00A45806">
        <w:rPr>
          <w:rFonts w:ascii="Arial" w:hAnsi="Arial" w:cs="Arial"/>
        </w:rPr>
        <w:tab/>
      </w:r>
      <w:r w:rsidRPr="00A45806">
        <w:rPr>
          <w:rFonts w:ascii="Arial" w:hAnsi="Arial" w:cs="Arial"/>
        </w:rPr>
        <w:tab/>
      </w:r>
      <w:r w:rsidRPr="00A45806">
        <w:rPr>
          <w:rFonts w:ascii="Arial" w:hAnsi="Arial" w:cs="Arial"/>
        </w:rPr>
        <w:tab/>
      </w:r>
      <w:r w:rsidRPr="00A45806">
        <w:rPr>
          <w:rFonts w:ascii="Arial" w:hAnsi="Arial" w:cs="Arial"/>
        </w:rPr>
        <w:tab/>
      </w:r>
      <w:r w:rsidRPr="00A45806">
        <w:rPr>
          <w:rFonts w:ascii="Arial" w:hAnsi="Arial" w:cs="Arial"/>
        </w:rPr>
        <w:tab/>
      </w:r>
      <w:r w:rsidRPr="00A45806">
        <w:rPr>
          <w:rFonts w:ascii="Arial" w:hAnsi="Arial" w:cs="Arial"/>
        </w:rPr>
        <w:tab/>
        <w:t xml:space="preserve">V </w:t>
      </w:r>
      <w:r w:rsidRPr="00A45806">
        <w:rPr>
          <w:rFonts w:ascii="Arial" w:eastAsia="Times New Roman" w:hAnsi="Arial" w:cs="Arial"/>
          <w:sz w:val="20"/>
          <w:szCs w:val="20"/>
          <w:shd w:val="clear" w:color="auto" w:fill="FFFF00"/>
        </w:rPr>
        <w:t>[doplní účastník]</w:t>
      </w:r>
      <w:r w:rsidRPr="00A45806">
        <w:rPr>
          <w:rFonts w:ascii="Arial" w:hAnsi="Arial" w:cs="Arial"/>
        </w:rPr>
        <w:t xml:space="preserve"> dne:</w:t>
      </w:r>
    </w:p>
    <w:p w14:paraId="2DAC049F" w14:textId="77777777" w:rsidR="00A45806" w:rsidRPr="00A45806" w:rsidRDefault="00A45806" w:rsidP="00A45806">
      <w:pPr>
        <w:spacing w:after="60"/>
        <w:rPr>
          <w:rFonts w:ascii="Arial" w:hAnsi="Arial" w:cs="Arial"/>
        </w:rPr>
      </w:pPr>
      <w:r w:rsidRPr="00A45806">
        <w:rPr>
          <w:rFonts w:ascii="Arial" w:hAnsi="Arial" w:cs="Arial"/>
        </w:rPr>
        <w:t>Za kupujícího:</w:t>
      </w:r>
      <w:r w:rsidRPr="00A45806">
        <w:rPr>
          <w:rFonts w:ascii="Arial" w:hAnsi="Arial" w:cs="Arial"/>
        </w:rPr>
        <w:tab/>
      </w:r>
      <w:r w:rsidRPr="00A45806">
        <w:rPr>
          <w:rFonts w:ascii="Arial" w:hAnsi="Arial" w:cs="Arial"/>
        </w:rPr>
        <w:tab/>
      </w:r>
      <w:r w:rsidRPr="00A45806">
        <w:rPr>
          <w:rFonts w:ascii="Arial" w:hAnsi="Arial" w:cs="Arial"/>
        </w:rPr>
        <w:tab/>
      </w:r>
      <w:r w:rsidRPr="00A45806">
        <w:rPr>
          <w:rFonts w:ascii="Arial" w:hAnsi="Arial" w:cs="Arial"/>
        </w:rPr>
        <w:tab/>
      </w:r>
      <w:r w:rsidRPr="00A45806">
        <w:rPr>
          <w:rFonts w:ascii="Arial" w:hAnsi="Arial" w:cs="Arial"/>
        </w:rPr>
        <w:tab/>
      </w:r>
      <w:r w:rsidRPr="00A45806">
        <w:rPr>
          <w:rFonts w:ascii="Arial" w:hAnsi="Arial" w:cs="Arial"/>
        </w:rPr>
        <w:tab/>
        <w:t>Za prodávajícího:</w:t>
      </w:r>
    </w:p>
    <w:p w14:paraId="2DAC04A0" w14:textId="77777777" w:rsidR="00A45806" w:rsidRPr="00A45806" w:rsidRDefault="00A45806" w:rsidP="00A45806">
      <w:pPr>
        <w:spacing w:after="60"/>
        <w:rPr>
          <w:rFonts w:ascii="Arial" w:hAnsi="Arial" w:cs="Arial"/>
        </w:rPr>
      </w:pPr>
    </w:p>
    <w:p w14:paraId="2DAC04A1" w14:textId="77777777" w:rsidR="00A45806" w:rsidRPr="00A45806" w:rsidRDefault="00A45806" w:rsidP="00A45806">
      <w:pPr>
        <w:spacing w:after="60"/>
        <w:rPr>
          <w:rFonts w:ascii="Arial" w:hAnsi="Arial" w:cs="Arial"/>
        </w:rPr>
      </w:pPr>
    </w:p>
    <w:p w14:paraId="2DAC04A2" w14:textId="77777777" w:rsidR="00A45806" w:rsidRPr="00A45806" w:rsidRDefault="00A45806" w:rsidP="00A45806">
      <w:pPr>
        <w:spacing w:after="60"/>
        <w:rPr>
          <w:rFonts w:ascii="Arial" w:hAnsi="Arial" w:cs="Arial"/>
        </w:rPr>
      </w:pPr>
    </w:p>
    <w:p w14:paraId="2DAC04A3" w14:textId="77777777" w:rsidR="00A45806" w:rsidRPr="00A45806" w:rsidRDefault="00A45806" w:rsidP="00A45806">
      <w:pPr>
        <w:spacing w:after="60"/>
        <w:rPr>
          <w:rFonts w:ascii="Arial" w:hAnsi="Arial" w:cs="Arial"/>
        </w:rPr>
      </w:pPr>
      <w:r w:rsidRPr="00A45806">
        <w:rPr>
          <w:rFonts w:ascii="Arial" w:hAnsi="Arial" w:cs="Arial"/>
          <w:sz w:val="20"/>
          <w:szCs w:val="20"/>
        </w:rPr>
        <w:t>_____________________________</w:t>
      </w:r>
      <w:r w:rsidRPr="00A45806">
        <w:rPr>
          <w:rFonts w:ascii="Arial" w:hAnsi="Arial" w:cs="Arial"/>
        </w:rPr>
        <w:tab/>
      </w:r>
      <w:r w:rsidRPr="00A45806">
        <w:rPr>
          <w:rFonts w:ascii="Arial" w:hAnsi="Arial" w:cs="Arial"/>
        </w:rPr>
        <w:tab/>
      </w:r>
      <w:r w:rsidRPr="00A45806">
        <w:rPr>
          <w:rFonts w:ascii="Arial" w:hAnsi="Arial" w:cs="Arial"/>
        </w:rPr>
        <w:tab/>
      </w:r>
      <w:r w:rsidRPr="00A45806">
        <w:rPr>
          <w:rFonts w:ascii="Arial" w:hAnsi="Arial" w:cs="Arial"/>
          <w:sz w:val="20"/>
          <w:szCs w:val="20"/>
        </w:rPr>
        <w:t>_____________________________</w:t>
      </w:r>
    </w:p>
    <w:p w14:paraId="2DAC04A4" w14:textId="67BA7725" w:rsidR="00A45806" w:rsidRPr="00A45806" w:rsidRDefault="00855CEA" w:rsidP="00A45806">
      <w:pPr>
        <w:spacing w:after="60"/>
        <w:rPr>
          <w:rFonts w:ascii="Arial" w:hAnsi="Arial" w:cs="Arial"/>
          <w:bCs/>
          <w:i/>
        </w:rPr>
      </w:pPr>
      <w:hyperlink r:id="rId8" w:history="1">
        <w:r w:rsidR="00441B18" w:rsidRPr="00441B18">
          <w:t xml:space="preserve"> </w:t>
        </w:r>
        <w:r w:rsidR="00441B18" w:rsidRPr="00441B18">
          <w:rPr>
            <w:rFonts w:ascii="Arial" w:hAnsi="Arial" w:cs="Arial"/>
          </w:rPr>
          <w:t>Ing. Jan Jarolím, starosta města</w:t>
        </w:r>
        <w:r w:rsidR="00A45806" w:rsidRPr="00A45806">
          <w:rPr>
            <w:rFonts w:ascii="Arial" w:hAnsi="Arial" w:cs="Arial"/>
            <w:bCs/>
          </w:rPr>
          <w:tab/>
          <w:t xml:space="preserve"> </w:t>
        </w:r>
      </w:hyperlink>
      <w:r w:rsidR="00A45806" w:rsidRPr="00A45806">
        <w:rPr>
          <w:rFonts w:ascii="Arial" w:hAnsi="Arial" w:cs="Arial"/>
          <w:bCs/>
        </w:rPr>
        <w:t xml:space="preserve">  </w:t>
      </w:r>
      <w:r w:rsidR="00A45806" w:rsidRPr="00A45806">
        <w:rPr>
          <w:rFonts w:ascii="Arial" w:hAnsi="Arial" w:cs="Arial"/>
          <w:bCs/>
        </w:rPr>
        <w:tab/>
      </w:r>
      <w:r w:rsidR="00441B18">
        <w:rPr>
          <w:rFonts w:ascii="Arial" w:hAnsi="Arial" w:cs="Arial"/>
          <w:bCs/>
        </w:rPr>
        <w:t xml:space="preserve">          </w:t>
      </w:r>
      <w:r w:rsidR="00A45806" w:rsidRPr="00A45806">
        <w:rPr>
          <w:rFonts w:ascii="Arial" w:eastAsia="Times New Roman" w:hAnsi="Arial" w:cs="Arial"/>
          <w:sz w:val="20"/>
          <w:szCs w:val="20"/>
          <w:shd w:val="clear" w:color="auto" w:fill="FFFF00"/>
        </w:rPr>
        <w:t>[doplní účastník]</w:t>
      </w:r>
      <w:r w:rsidR="00A45806" w:rsidRPr="00A45806">
        <w:rPr>
          <w:rFonts w:ascii="Arial" w:hAnsi="Arial" w:cs="Arial"/>
          <w:bCs/>
        </w:rPr>
        <w:t xml:space="preserve"> (</w:t>
      </w:r>
      <w:r w:rsidR="00A45806" w:rsidRPr="00A45806">
        <w:rPr>
          <w:rFonts w:ascii="Arial" w:hAnsi="Arial" w:cs="Arial"/>
          <w:bCs/>
          <w:i/>
        </w:rPr>
        <w:t>oprávněná osoba)</w:t>
      </w:r>
    </w:p>
    <w:p w14:paraId="2DAC04A5" w14:textId="77777777" w:rsidR="000D2CE2" w:rsidRDefault="000D2CE2" w:rsidP="000D2CE2">
      <w:pPr>
        <w:jc w:val="right"/>
        <w:rPr>
          <w:rFonts w:ascii="Arial" w:hAnsi="Arial" w:cs="Arial"/>
          <w:b/>
        </w:rPr>
      </w:pPr>
      <w:r>
        <w:rPr>
          <w:rFonts w:ascii="Arial" w:hAnsi="Arial" w:cs="Arial"/>
          <w:b/>
        </w:rPr>
        <w:br w:type="page"/>
      </w:r>
    </w:p>
    <w:p w14:paraId="2DAC04A6" w14:textId="77777777" w:rsidR="000D2CE2" w:rsidRDefault="000D2CE2" w:rsidP="000D2CE2">
      <w:pPr>
        <w:jc w:val="right"/>
        <w:rPr>
          <w:rFonts w:ascii="Arial" w:hAnsi="Arial" w:cs="Arial"/>
          <w:b/>
        </w:rPr>
      </w:pPr>
    </w:p>
    <w:p w14:paraId="2DAC04A7" w14:textId="77777777" w:rsidR="00A161FC" w:rsidRPr="000D2CE2" w:rsidRDefault="00A161FC" w:rsidP="00A161FC">
      <w:pPr>
        <w:jc w:val="right"/>
        <w:rPr>
          <w:rFonts w:ascii="Arial" w:hAnsi="Arial" w:cs="Arial"/>
          <w:b/>
        </w:rPr>
      </w:pPr>
      <w:r w:rsidRPr="000D2CE2">
        <w:rPr>
          <w:rFonts w:ascii="Arial" w:hAnsi="Arial" w:cs="Arial"/>
          <w:b/>
        </w:rPr>
        <w:t xml:space="preserve">příloha č. 4 Zadávací dokumentace – </w:t>
      </w:r>
      <w:r>
        <w:rPr>
          <w:rFonts w:ascii="Arial" w:hAnsi="Arial" w:cs="Arial"/>
          <w:b/>
        </w:rPr>
        <w:t>Č</w:t>
      </w:r>
      <w:r w:rsidRPr="000D2CE2">
        <w:rPr>
          <w:rFonts w:ascii="Arial" w:hAnsi="Arial" w:cs="Arial"/>
          <w:b/>
        </w:rPr>
        <w:t>estné prohlášení o splnění základní způsobilosti</w:t>
      </w:r>
    </w:p>
    <w:tbl>
      <w:tblPr>
        <w:tblStyle w:val="Mkatabulky"/>
        <w:tblW w:w="0" w:type="auto"/>
        <w:jc w:val="center"/>
        <w:tblLook w:val="04A0" w:firstRow="1" w:lastRow="0" w:firstColumn="1" w:lastColumn="0" w:noHBand="0" w:noVBand="1"/>
      </w:tblPr>
      <w:tblGrid>
        <w:gridCol w:w="1913"/>
        <w:gridCol w:w="7299"/>
      </w:tblGrid>
      <w:tr w:rsidR="00A161FC" w:rsidRPr="000D2CE2" w14:paraId="2DAC04A9" w14:textId="77777777" w:rsidTr="00176705">
        <w:trPr>
          <w:trHeight w:val="992"/>
          <w:jc w:val="center"/>
        </w:trPr>
        <w:tc>
          <w:tcPr>
            <w:tcW w:w="9212" w:type="dxa"/>
            <w:gridSpan w:val="2"/>
            <w:shd w:val="clear" w:color="auto" w:fill="B8CCE4" w:themeFill="accent1" w:themeFillTint="66"/>
          </w:tcPr>
          <w:p w14:paraId="2DAC04A8" w14:textId="77777777" w:rsidR="00A161FC" w:rsidRPr="000D2CE2" w:rsidRDefault="00A161FC" w:rsidP="008C7149">
            <w:pPr>
              <w:jc w:val="center"/>
              <w:rPr>
                <w:rFonts w:ascii="Arial" w:hAnsi="Arial" w:cs="Arial"/>
                <w:b/>
              </w:rPr>
            </w:pPr>
            <w:r>
              <w:rPr>
                <w:rFonts w:ascii="Arial" w:hAnsi="Arial" w:cs="Arial"/>
                <w:b/>
                <w:sz w:val="28"/>
              </w:rPr>
              <w:t>Čestné prohlášení o splnění základní způsobilosti podle § 74 zákona č. 134/2016 Sb., o zadávání veřejných zakázek (dále jen „zákon“)</w:t>
            </w:r>
          </w:p>
        </w:tc>
      </w:tr>
      <w:tr w:rsidR="00A161FC" w:rsidRPr="000D2CE2" w14:paraId="2DAC04AC" w14:textId="77777777" w:rsidTr="008C7149">
        <w:trPr>
          <w:jc w:val="center"/>
        </w:trPr>
        <w:tc>
          <w:tcPr>
            <w:tcW w:w="1913" w:type="dxa"/>
          </w:tcPr>
          <w:p w14:paraId="2DAC04AA" w14:textId="77777777" w:rsidR="00A161FC" w:rsidRPr="000D2CE2" w:rsidRDefault="00A161FC" w:rsidP="008C7149">
            <w:pPr>
              <w:rPr>
                <w:rFonts w:ascii="Arial" w:hAnsi="Arial" w:cs="Arial"/>
              </w:rPr>
            </w:pPr>
            <w:r w:rsidRPr="000D2CE2">
              <w:rPr>
                <w:rFonts w:ascii="Arial" w:hAnsi="Arial" w:cs="Arial"/>
              </w:rPr>
              <w:t>Název zakázky</w:t>
            </w:r>
          </w:p>
        </w:tc>
        <w:tc>
          <w:tcPr>
            <w:tcW w:w="7299" w:type="dxa"/>
          </w:tcPr>
          <w:p w14:paraId="2DAC04AB" w14:textId="49A08F9C" w:rsidR="00A161FC" w:rsidRPr="000D2CE2" w:rsidRDefault="00176705" w:rsidP="008C7149">
            <w:pPr>
              <w:rPr>
                <w:rFonts w:ascii="Arial" w:hAnsi="Arial" w:cs="Arial"/>
              </w:rPr>
            </w:pPr>
            <w:r w:rsidRPr="00176705">
              <w:rPr>
                <w:rFonts w:ascii="Arial" w:hAnsi="Arial" w:cs="Arial"/>
              </w:rPr>
              <w:t>UTM firewall včetně instalace a implementace</w:t>
            </w:r>
          </w:p>
        </w:tc>
      </w:tr>
      <w:tr w:rsidR="00A161FC" w:rsidRPr="000D2CE2" w14:paraId="2DAC04AE" w14:textId="77777777" w:rsidTr="008C7149">
        <w:trPr>
          <w:jc w:val="center"/>
        </w:trPr>
        <w:tc>
          <w:tcPr>
            <w:tcW w:w="9212" w:type="dxa"/>
            <w:gridSpan w:val="2"/>
            <w:shd w:val="clear" w:color="auto" w:fill="B8CCE4" w:themeFill="accent1" w:themeFillTint="66"/>
          </w:tcPr>
          <w:p w14:paraId="2DAC04AD" w14:textId="77777777" w:rsidR="00A161FC" w:rsidRPr="000D2CE2" w:rsidRDefault="00A161FC" w:rsidP="008C7149">
            <w:pPr>
              <w:jc w:val="center"/>
              <w:rPr>
                <w:rFonts w:ascii="Arial" w:hAnsi="Arial" w:cs="Arial"/>
                <w:b/>
              </w:rPr>
            </w:pPr>
            <w:r w:rsidRPr="000D2CE2">
              <w:rPr>
                <w:rFonts w:ascii="Arial" w:hAnsi="Arial" w:cs="Arial"/>
                <w:b/>
              </w:rPr>
              <w:t>Účastník podávající nabídku</w:t>
            </w:r>
          </w:p>
        </w:tc>
      </w:tr>
      <w:tr w:rsidR="00A161FC" w:rsidRPr="000D2CE2" w14:paraId="2DAC04B1" w14:textId="77777777" w:rsidTr="008C7149">
        <w:trPr>
          <w:jc w:val="center"/>
        </w:trPr>
        <w:tc>
          <w:tcPr>
            <w:tcW w:w="1913" w:type="dxa"/>
          </w:tcPr>
          <w:p w14:paraId="2DAC04AF" w14:textId="77777777" w:rsidR="00A161FC" w:rsidRPr="000D2CE2" w:rsidRDefault="00A161FC" w:rsidP="008C7149">
            <w:pPr>
              <w:rPr>
                <w:rFonts w:ascii="Arial" w:hAnsi="Arial" w:cs="Arial"/>
              </w:rPr>
            </w:pPr>
            <w:r>
              <w:rPr>
                <w:rFonts w:ascii="Arial" w:hAnsi="Arial" w:cs="Arial"/>
              </w:rPr>
              <w:t>Název</w:t>
            </w:r>
          </w:p>
        </w:tc>
        <w:tc>
          <w:tcPr>
            <w:tcW w:w="7299" w:type="dxa"/>
          </w:tcPr>
          <w:p w14:paraId="2DAC04B0" w14:textId="77777777" w:rsidR="00A161FC" w:rsidRPr="000D2CE2" w:rsidRDefault="00A161FC" w:rsidP="008C7149">
            <w:pPr>
              <w:rPr>
                <w:rFonts w:ascii="Arial" w:hAnsi="Arial" w:cs="Arial"/>
                <w:i/>
                <w:highlight w:val="yellow"/>
              </w:rPr>
            </w:pPr>
            <w:r w:rsidRPr="000D2CE2">
              <w:rPr>
                <w:rFonts w:ascii="Arial" w:hAnsi="Arial" w:cs="Arial"/>
                <w:i/>
                <w:highlight w:val="yellow"/>
              </w:rPr>
              <w:t>Vyplní účastník</w:t>
            </w:r>
          </w:p>
        </w:tc>
      </w:tr>
      <w:tr w:rsidR="00A161FC" w:rsidRPr="000D2CE2" w14:paraId="2DAC04B4" w14:textId="77777777" w:rsidTr="008C7149">
        <w:trPr>
          <w:jc w:val="center"/>
        </w:trPr>
        <w:tc>
          <w:tcPr>
            <w:tcW w:w="1913" w:type="dxa"/>
          </w:tcPr>
          <w:p w14:paraId="2DAC04B2" w14:textId="77777777" w:rsidR="00A161FC" w:rsidRPr="000D2CE2" w:rsidRDefault="00A161FC" w:rsidP="008C7149">
            <w:pPr>
              <w:rPr>
                <w:rFonts w:ascii="Arial" w:hAnsi="Arial" w:cs="Arial"/>
              </w:rPr>
            </w:pPr>
            <w:r w:rsidRPr="000D2CE2">
              <w:rPr>
                <w:rFonts w:ascii="Arial" w:hAnsi="Arial" w:cs="Arial"/>
              </w:rPr>
              <w:t>Sídlo</w:t>
            </w:r>
          </w:p>
        </w:tc>
        <w:tc>
          <w:tcPr>
            <w:tcW w:w="7299" w:type="dxa"/>
          </w:tcPr>
          <w:p w14:paraId="2DAC04B3" w14:textId="77777777" w:rsidR="00A161FC" w:rsidRPr="000D2CE2" w:rsidRDefault="00A161FC" w:rsidP="008C7149">
            <w:pPr>
              <w:rPr>
                <w:rFonts w:ascii="Arial" w:hAnsi="Arial" w:cs="Arial"/>
              </w:rPr>
            </w:pPr>
            <w:r w:rsidRPr="000D2CE2">
              <w:rPr>
                <w:rFonts w:ascii="Arial" w:hAnsi="Arial" w:cs="Arial"/>
                <w:i/>
                <w:highlight w:val="yellow"/>
              </w:rPr>
              <w:t>Vyplní účastník</w:t>
            </w:r>
          </w:p>
        </w:tc>
      </w:tr>
      <w:tr w:rsidR="00A161FC" w:rsidRPr="000D2CE2" w14:paraId="2DAC04B7" w14:textId="77777777" w:rsidTr="008C7149">
        <w:trPr>
          <w:jc w:val="center"/>
        </w:trPr>
        <w:tc>
          <w:tcPr>
            <w:tcW w:w="1913" w:type="dxa"/>
          </w:tcPr>
          <w:p w14:paraId="2DAC04B5" w14:textId="77777777" w:rsidR="00A161FC" w:rsidRPr="000D2CE2" w:rsidRDefault="00A161FC" w:rsidP="008C7149">
            <w:pPr>
              <w:rPr>
                <w:rFonts w:ascii="Arial" w:hAnsi="Arial" w:cs="Arial"/>
              </w:rPr>
            </w:pPr>
            <w:r w:rsidRPr="000D2CE2">
              <w:rPr>
                <w:rFonts w:ascii="Arial" w:hAnsi="Arial" w:cs="Arial"/>
              </w:rPr>
              <w:t>IČ</w:t>
            </w:r>
          </w:p>
        </w:tc>
        <w:tc>
          <w:tcPr>
            <w:tcW w:w="7299" w:type="dxa"/>
          </w:tcPr>
          <w:p w14:paraId="2DAC04B6" w14:textId="77777777" w:rsidR="00A161FC" w:rsidRPr="000D2CE2" w:rsidRDefault="00A161FC" w:rsidP="008C7149">
            <w:pPr>
              <w:rPr>
                <w:rFonts w:ascii="Arial" w:hAnsi="Arial" w:cs="Arial"/>
              </w:rPr>
            </w:pPr>
            <w:r w:rsidRPr="000D2CE2">
              <w:rPr>
                <w:rFonts w:ascii="Arial" w:hAnsi="Arial" w:cs="Arial"/>
                <w:i/>
                <w:highlight w:val="yellow"/>
              </w:rPr>
              <w:t>Vyplní účastník</w:t>
            </w:r>
          </w:p>
        </w:tc>
      </w:tr>
    </w:tbl>
    <w:p w14:paraId="2DAC04B8" w14:textId="77777777" w:rsidR="00A161FC" w:rsidRPr="000D2CE2" w:rsidRDefault="00A161FC" w:rsidP="00A161FC">
      <w:pPr>
        <w:jc w:val="center"/>
        <w:rPr>
          <w:rFonts w:ascii="Arial" w:hAnsi="Arial" w:cs="Arial"/>
          <w:b/>
          <w:u w:val="single"/>
        </w:rPr>
      </w:pPr>
    </w:p>
    <w:p w14:paraId="2DAC04B9" w14:textId="77777777" w:rsidR="00A161FC" w:rsidRPr="000D2CE2" w:rsidRDefault="00A161FC" w:rsidP="00A161FC">
      <w:pPr>
        <w:spacing w:before="120"/>
        <w:jc w:val="both"/>
        <w:rPr>
          <w:rFonts w:ascii="Arial" w:hAnsi="Arial" w:cs="Arial"/>
        </w:rPr>
      </w:pPr>
      <w:r w:rsidRPr="000D2CE2">
        <w:rPr>
          <w:rFonts w:ascii="Arial" w:hAnsi="Arial" w:cs="Arial"/>
        </w:rPr>
        <w:t xml:space="preserve">V souladu s vyhlášenými podmínkami </w:t>
      </w:r>
      <w:r>
        <w:rPr>
          <w:rFonts w:ascii="Arial" w:hAnsi="Arial" w:cs="Arial"/>
        </w:rPr>
        <w:t>z</w:t>
      </w:r>
      <w:r w:rsidRPr="000D2CE2">
        <w:rPr>
          <w:rFonts w:ascii="Arial" w:hAnsi="Arial" w:cs="Arial"/>
        </w:rPr>
        <w:t>adavatele ke shora uvedené</w:t>
      </w:r>
      <w:r>
        <w:rPr>
          <w:rFonts w:ascii="Arial" w:hAnsi="Arial" w:cs="Arial"/>
        </w:rPr>
        <w:t xml:space="preserve"> zakázce</w:t>
      </w:r>
      <w:r w:rsidRPr="000D2CE2">
        <w:rPr>
          <w:rFonts w:ascii="Arial" w:hAnsi="Arial" w:cs="Arial"/>
        </w:rPr>
        <w:t> prokazuji jako oprávněná osoba účastníka splnění požadavku zadavatele předložením níže uvedeného prohlášení takto:</w:t>
      </w:r>
    </w:p>
    <w:p w14:paraId="2DAC04BA" w14:textId="77777777" w:rsidR="00A161FC" w:rsidRPr="00FD540D" w:rsidRDefault="00A161FC" w:rsidP="00A161FC">
      <w:pPr>
        <w:jc w:val="both"/>
        <w:rPr>
          <w:rFonts w:ascii="Arial" w:eastAsia="Calibri" w:hAnsi="Arial" w:cs="Arial"/>
        </w:rPr>
      </w:pPr>
      <w:r w:rsidRPr="00FD540D">
        <w:rPr>
          <w:rFonts w:ascii="Arial" w:eastAsia="Calibri" w:hAnsi="Arial" w:cs="Arial"/>
        </w:rPr>
        <w:t xml:space="preserve">Tímto místopřísežně prohlašuji, že výše uvedený účastník ve smyslu § 74 odst. 1 zákona:  </w:t>
      </w:r>
    </w:p>
    <w:p w14:paraId="2DAC04BB" w14:textId="77777777" w:rsidR="00A161FC" w:rsidRPr="00FD540D" w:rsidRDefault="00A161FC" w:rsidP="00287591">
      <w:pPr>
        <w:pStyle w:val="Odstavecseseznamem"/>
        <w:numPr>
          <w:ilvl w:val="0"/>
          <w:numId w:val="18"/>
        </w:numPr>
        <w:jc w:val="both"/>
        <w:rPr>
          <w:rFonts w:ascii="Arial" w:eastAsia="Calibri" w:hAnsi="Arial" w:cs="Arial"/>
        </w:rPr>
      </w:pPr>
      <w:r w:rsidRPr="00FD540D">
        <w:rPr>
          <w:rFonts w:ascii="Arial" w:eastAsia="Calibri" w:hAnsi="Arial" w:cs="Arial"/>
        </w:rPr>
        <w:t>nespáchal žádný z trestných činů uvedených v příloze č.</w:t>
      </w:r>
      <w:r>
        <w:rPr>
          <w:rFonts w:ascii="Arial" w:eastAsia="Calibri" w:hAnsi="Arial" w:cs="Arial"/>
        </w:rPr>
        <w:t xml:space="preserve"> </w:t>
      </w:r>
      <w:r w:rsidRPr="00FD540D">
        <w:rPr>
          <w:rFonts w:ascii="Arial" w:eastAsia="Calibri" w:hAnsi="Arial" w:cs="Arial"/>
        </w:rPr>
        <w:t>3 zákona pro účely prokázání splnění základní způsobilosti podle § 74 odst. 1 písm. a) zákona a dále podle § 74 odst. 1 písm. d) a e) zákona, což zároveň prokazuji výpisy z evidence Rejstříku trestů všech fyzických osob</w:t>
      </w:r>
      <w:r>
        <w:rPr>
          <w:rFonts w:ascii="Arial" w:eastAsia="Calibri" w:hAnsi="Arial" w:cs="Arial"/>
        </w:rPr>
        <w:t xml:space="preserve"> – </w:t>
      </w:r>
      <w:r w:rsidRPr="00FD540D">
        <w:rPr>
          <w:rFonts w:ascii="Arial" w:eastAsia="Calibri" w:hAnsi="Arial" w:cs="Arial"/>
        </w:rPr>
        <w:t>členů statutárního orgánu a výpisy z evidence Rejstříku trestů právnických osob,</w:t>
      </w:r>
    </w:p>
    <w:p w14:paraId="2DAC04BC" w14:textId="77777777" w:rsidR="00A161FC" w:rsidRPr="00FD540D" w:rsidRDefault="00A161FC" w:rsidP="00287591">
      <w:pPr>
        <w:pStyle w:val="Odstavecseseznamem"/>
        <w:numPr>
          <w:ilvl w:val="0"/>
          <w:numId w:val="18"/>
        </w:numPr>
        <w:jc w:val="both"/>
        <w:rPr>
          <w:rFonts w:ascii="Arial" w:eastAsia="Calibri" w:hAnsi="Arial" w:cs="Arial"/>
        </w:rPr>
      </w:pPr>
      <w:r w:rsidRPr="00FD540D">
        <w:rPr>
          <w:rFonts w:ascii="Arial" w:eastAsia="Calibri" w:hAnsi="Arial" w:cs="Arial"/>
        </w:rPr>
        <w:t>který nemá ve smyslu § 74 odst. 1 písm. c) zákona nedoplatek na pojistném a na penále na veřejné zdravotní pojištění, a to ani v České republice, tak ani v zemi sídla dodavatele,</w:t>
      </w:r>
    </w:p>
    <w:p w14:paraId="2DAC04BD" w14:textId="77777777" w:rsidR="00A161FC" w:rsidRPr="00FD540D" w:rsidRDefault="00A161FC" w:rsidP="00287591">
      <w:pPr>
        <w:pStyle w:val="Odstavecseseznamem"/>
        <w:numPr>
          <w:ilvl w:val="0"/>
          <w:numId w:val="18"/>
        </w:numPr>
        <w:jc w:val="both"/>
        <w:rPr>
          <w:rFonts w:ascii="Arial" w:eastAsia="Calibri" w:hAnsi="Arial" w:cs="Arial"/>
        </w:rPr>
      </w:pPr>
      <w:r w:rsidRPr="00FD540D">
        <w:rPr>
          <w:rFonts w:ascii="Arial" w:eastAsia="Calibri" w:hAnsi="Arial" w:cs="Arial"/>
        </w:rPr>
        <w:t>který nemá ve smyslu § 74 odst. 1 písm. b) zákona v České republice ani v zemi svého sídla v evidenci daní zachycen splatný daňový nedoplatek ve vztahu ke spotřební dani.</w:t>
      </w:r>
    </w:p>
    <w:p w14:paraId="2DAC04BE" w14:textId="77777777" w:rsidR="00A161FC" w:rsidRPr="00FD540D" w:rsidRDefault="00A161FC" w:rsidP="00287591">
      <w:pPr>
        <w:pStyle w:val="Odstavecseseznamem"/>
        <w:numPr>
          <w:ilvl w:val="0"/>
          <w:numId w:val="18"/>
        </w:numPr>
        <w:jc w:val="both"/>
        <w:rPr>
          <w:rFonts w:ascii="Arial" w:eastAsia="Calibri" w:hAnsi="Arial" w:cs="Arial"/>
        </w:rPr>
      </w:pPr>
      <w:r w:rsidRPr="00FD540D">
        <w:rPr>
          <w:rFonts w:ascii="Arial" w:eastAsia="Calibri" w:hAnsi="Arial" w:cs="Arial"/>
        </w:rPr>
        <w:t>není v likvidaci, proti němuž nebylo vydáno rozhodnutí o úpadku, vůči němuž nebyla nařízena nucená správa podle jiného právního předpisu, nebo v obdobné situaci podle právního řádu země sídla dodavatele dle § 74 odst. 1 písm. e) zákona.</w:t>
      </w:r>
    </w:p>
    <w:p w14:paraId="2DAC04BF" w14:textId="77777777" w:rsidR="00A161FC" w:rsidRPr="00FD540D" w:rsidRDefault="00A161FC" w:rsidP="00A161FC">
      <w:pPr>
        <w:jc w:val="both"/>
        <w:rPr>
          <w:rFonts w:ascii="Arial" w:eastAsia="Calibri" w:hAnsi="Arial" w:cs="Arial"/>
        </w:rPr>
      </w:pPr>
      <w:r w:rsidRPr="00FD540D">
        <w:rPr>
          <w:rFonts w:ascii="Arial" w:eastAsia="Calibri" w:hAnsi="Arial" w:cs="Arial"/>
        </w:rPr>
        <w:t>Současně přikládám:</w:t>
      </w:r>
    </w:p>
    <w:p w14:paraId="2DAC04C0" w14:textId="77777777" w:rsidR="00A161FC" w:rsidRPr="00FD540D" w:rsidRDefault="00A161FC" w:rsidP="00287591">
      <w:pPr>
        <w:pStyle w:val="Odstavecseseznamem"/>
        <w:numPr>
          <w:ilvl w:val="0"/>
          <w:numId w:val="19"/>
        </w:numPr>
        <w:jc w:val="both"/>
        <w:rPr>
          <w:rFonts w:ascii="Arial" w:eastAsia="Calibri" w:hAnsi="Arial" w:cs="Arial"/>
        </w:rPr>
      </w:pPr>
      <w:r w:rsidRPr="00FD540D">
        <w:rPr>
          <w:rFonts w:ascii="Arial" w:eastAsia="Calibri" w:hAnsi="Arial" w:cs="Arial"/>
        </w:rPr>
        <w:t>potvrzení příslušného finančního úřadu ve vztahu k § 74 odst. 1 písm. b) zákona,</w:t>
      </w:r>
    </w:p>
    <w:p w14:paraId="2DAC04C1" w14:textId="77777777" w:rsidR="00A161FC" w:rsidRPr="00FD540D" w:rsidRDefault="00A161FC" w:rsidP="00287591">
      <w:pPr>
        <w:pStyle w:val="Odstavecseseznamem"/>
        <w:numPr>
          <w:ilvl w:val="0"/>
          <w:numId w:val="19"/>
        </w:numPr>
        <w:jc w:val="both"/>
        <w:rPr>
          <w:rFonts w:ascii="Arial" w:eastAsia="Calibri" w:hAnsi="Arial" w:cs="Arial"/>
        </w:rPr>
      </w:pPr>
      <w:r w:rsidRPr="00FD540D">
        <w:rPr>
          <w:rFonts w:ascii="Arial" w:eastAsia="Calibri" w:hAnsi="Arial" w:cs="Arial"/>
        </w:rPr>
        <w:t>potvrzení příslušné okresní správy sociálního zabezpečení ve vztahu k § 74 odst. 1 písm. d) zákona,</w:t>
      </w:r>
    </w:p>
    <w:p w14:paraId="2DAC04C2" w14:textId="77777777" w:rsidR="00A161FC" w:rsidRPr="00FD540D" w:rsidRDefault="00A161FC" w:rsidP="00287591">
      <w:pPr>
        <w:pStyle w:val="Odstavecseseznamem"/>
        <w:numPr>
          <w:ilvl w:val="0"/>
          <w:numId w:val="19"/>
        </w:numPr>
        <w:jc w:val="both"/>
        <w:rPr>
          <w:rFonts w:ascii="Arial" w:eastAsia="Calibri" w:hAnsi="Arial" w:cs="Arial"/>
        </w:rPr>
      </w:pPr>
      <w:r w:rsidRPr="00FD540D">
        <w:rPr>
          <w:rFonts w:ascii="Arial" w:eastAsia="Calibri" w:hAnsi="Arial" w:cs="Arial"/>
        </w:rPr>
        <w:t>výpis z obchodního rejstříku, (nebo předložením písemného čestného prohlášení v případě, že dodavatel není v obchodním rejstříku zapsán), ve vztahu k § 74 odst. 1 písm. e) zákona.</w:t>
      </w:r>
    </w:p>
    <w:p w14:paraId="2DAC04C3" w14:textId="77777777" w:rsidR="00A161FC" w:rsidRPr="000D2CE2" w:rsidRDefault="00A161FC" w:rsidP="00A161FC">
      <w:pPr>
        <w:jc w:val="both"/>
        <w:rPr>
          <w:rFonts w:ascii="Arial" w:hAnsi="Arial" w:cs="Arial"/>
        </w:rPr>
      </w:pPr>
    </w:p>
    <w:p w14:paraId="2DAC04C4" w14:textId="77777777" w:rsidR="00A161FC" w:rsidRPr="000D2CE2" w:rsidRDefault="00A161FC" w:rsidP="00A161FC">
      <w:pPr>
        <w:pStyle w:val="Zkladntextodsazen3"/>
        <w:ind w:left="0"/>
        <w:jc w:val="both"/>
        <w:rPr>
          <w:rFonts w:ascii="Arial" w:hAnsi="Arial" w:cs="Arial"/>
          <w:sz w:val="22"/>
          <w:szCs w:val="22"/>
        </w:rPr>
      </w:pPr>
      <w:r w:rsidRPr="000D2CE2">
        <w:rPr>
          <w:rFonts w:ascii="Arial" w:hAnsi="Arial" w:cs="Arial"/>
          <w:bCs/>
          <w:sz w:val="22"/>
          <w:szCs w:val="22"/>
        </w:rPr>
        <w:t>V</w:t>
      </w:r>
      <w:r>
        <w:rPr>
          <w:rFonts w:ascii="Arial" w:hAnsi="Arial" w:cs="Arial"/>
          <w:bCs/>
          <w:sz w:val="22"/>
          <w:szCs w:val="22"/>
        </w:rPr>
        <w:t xml:space="preserve"> </w:t>
      </w:r>
      <w:r w:rsidRPr="000D2CE2">
        <w:rPr>
          <w:rFonts w:ascii="Arial" w:hAnsi="Arial" w:cs="Arial"/>
          <w:i/>
          <w:sz w:val="22"/>
          <w:szCs w:val="22"/>
          <w:highlight w:val="yellow"/>
        </w:rPr>
        <w:t>Vyplní účastník</w:t>
      </w:r>
      <w:r w:rsidRPr="000D2CE2">
        <w:rPr>
          <w:rFonts w:ascii="Arial" w:hAnsi="Arial" w:cs="Arial"/>
          <w:bCs/>
          <w:sz w:val="22"/>
          <w:szCs w:val="22"/>
        </w:rPr>
        <w:t xml:space="preserve">, dne </w:t>
      </w:r>
      <w:r w:rsidRPr="000D2CE2">
        <w:rPr>
          <w:rFonts w:ascii="Arial" w:hAnsi="Arial" w:cs="Arial"/>
          <w:i/>
          <w:sz w:val="22"/>
          <w:szCs w:val="22"/>
          <w:highlight w:val="yellow"/>
        </w:rPr>
        <w:t>Vyplní účastník</w:t>
      </w:r>
    </w:p>
    <w:p w14:paraId="2DAC04C5" w14:textId="77777777" w:rsidR="00A161FC" w:rsidRPr="000D2CE2" w:rsidRDefault="00A161FC" w:rsidP="00A161FC">
      <w:pPr>
        <w:jc w:val="both"/>
        <w:rPr>
          <w:rFonts w:ascii="Arial" w:hAnsi="Arial" w:cs="Arial"/>
        </w:rPr>
      </w:pPr>
    </w:p>
    <w:p w14:paraId="2DAC04C6" w14:textId="77777777" w:rsidR="00F74399" w:rsidRDefault="00A161FC" w:rsidP="00A161FC">
      <w:pPr>
        <w:rPr>
          <w:rFonts w:ascii="Arial" w:hAnsi="Arial" w:cs="Arial"/>
        </w:rPr>
      </w:pPr>
      <w:r w:rsidRPr="000D2CE2">
        <w:rPr>
          <w:rFonts w:ascii="Arial" w:hAnsi="Arial" w:cs="Arial"/>
        </w:rPr>
        <w:t>podpis osoby oprávněné jednat za účastníka</w:t>
      </w:r>
    </w:p>
    <w:p w14:paraId="2DAC04C7" w14:textId="77777777" w:rsidR="000D2CE2" w:rsidRDefault="000D2CE2" w:rsidP="00114AC3">
      <w:pPr>
        <w:rPr>
          <w:rFonts w:ascii="Arial" w:hAnsi="Arial" w:cs="Arial"/>
        </w:rPr>
      </w:pPr>
    </w:p>
    <w:p w14:paraId="2DAC04C8" w14:textId="77777777" w:rsidR="00114AC3" w:rsidRDefault="00114AC3" w:rsidP="00114AC3">
      <w:pPr>
        <w:rPr>
          <w:rFonts w:ascii="Arial" w:hAnsi="Arial" w:cs="Arial"/>
        </w:rPr>
        <w:sectPr w:rsidR="00114AC3" w:rsidSect="000F398E">
          <w:headerReference w:type="default" r:id="rId9"/>
          <w:pgSz w:w="11906" w:h="16838"/>
          <w:pgMar w:top="1417" w:right="849" w:bottom="1417" w:left="851" w:header="426" w:footer="708" w:gutter="0"/>
          <w:cols w:space="708"/>
          <w:docGrid w:linePitch="360"/>
        </w:sectPr>
      </w:pPr>
    </w:p>
    <w:p w14:paraId="2DAC04C9" w14:textId="77777777" w:rsidR="00114AC3" w:rsidRDefault="00114AC3" w:rsidP="00114AC3">
      <w:pPr>
        <w:rPr>
          <w:rFonts w:ascii="Arial" w:hAnsi="Arial" w:cs="Arial"/>
        </w:rPr>
      </w:pPr>
    </w:p>
    <w:p w14:paraId="2DAC04CA" w14:textId="77777777" w:rsidR="00A161FC" w:rsidRPr="0091512B" w:rsidRDefault="00A161FC" w:rsidP="00A161FC">
      <w:pPr>
        <w:spacing w:before="240"/>
        <w:jc w:val="right"/>
        <w:rPr>
          <w:rFonts w:ascii="Arial" w:hAnsi="Arial" w:cs="Arial"/>
          <w:b/>
        </w:rPr>
      </w:pPr>
      <w:r w:rsidRPr="0091512B">
        <w:rPr>
          <w:rFonts w:ascii="Arial" w:hAnsi="Arial" w:cs="Arial"/>
          <w:b/>
        </w:rPr>
        <w:t xml:space="preserve">Příloha č. </w:t>
      </w:r>
      <w:r>
        <w:rPr>
          <w:rFonts w:ascii="Arial" w:hAnsi="Arial" w:cs="Arial"/>
          <w:b/>
        </w:rPr>
        <w:t>5 Zadávací dokumentace – Seznam poddodavatelů</w:t>
      </w:r>
    </w:p>
    <w:tbl>
      <w:tblPr>
        <w:tblStyle w:val="Mkatabulky"/>
        <w:tblW w:w="0" w:type="auto"/>
        <w:jc w:val="center"/>
        <w:tblLook w:val="04A0" w:firstRow="1" w:lastRow="0" w:firstColumn="1" w:lastColumn="0" w:noHBand="0" w:noVBand="1"/>
      </w:tblPr>
      <w:tblGrid>
        <w:gridCol w:w="2660"/>
        <w:gridCol w:w="6552"/>
      </w:tblGrid>
      <w:tr w:rsidR="00A161FC" w:rsidRPr="000D2CE2" w14:paraId="2DAC04CC" w14:textId="77777777" w:rsidTr="008C7149">
        <w:trPr>
          <w:jc w:val="center"/>
        </w:trPr>
        <w:tc>
          <w:tcPr>
            <w:tcW w:w="9212" w:type="dxa"/>
            <w:gridSpan w:val="2"/>
            <w:shd w:val="clear" w:color="auto" w:fill="B8CCE4" w:themeFill="accent1" w:themeFillTint="66"/>
          </w:tcPr>
          <w:p w14:paraId="2DAC04CB" w14:textId="77777777" w:rsidR="00A161FC" w:rsidRPr="000D2CE2" w:rsidRDefault="00A161FC" w:rsidP="008C7149">
            <w:pPr>
              <w:jc w:val="center"/>
              <w:rPr>
                <w:rFonts w:ascii="Arial" w:hAnsi="Arial" w:cs="Arial"/>
                <w:b/>
              </w:rPr>
            </w:pPr>
            <w:r>
              <w:rPr>
                <w:rFonts w:ascii="Arial" w:hAnsi="Arial" w:cs="Arial"/>
                <w:b/>
                <w:sz w:val="28"/>
              </w:rPr>
              <w:t>Seznam poddodavatelů</w:t>
            </w:r>
          </w:p>
        </w:tc>
      </w:tr>
      <w:tr w:rsidR="00A161FC" w:rsidRPr="000D2CE2" w14:paraId="2DAC04CF" w14:textId="77777777" w:rsidTr="008C7149">
        <w:trPr>
          <w:jc w:val="center"/>
        </w:trPr>
        <w:tc>
          <w:tcPr>
            <w:tcW w:w="2660" w:type="dxa"/>
          </w:tcPr>
          <w:p w14:paraId="2DAC04CD" w14:textId="77777777" w:rsidR="00A161FC" w:rsidRPr="000D2CE2" w:rsidRDefault="00A161FC" w:rsidP="008C7149">
            <w:pPr>
              <w:rPr>
                <w:rFonts w:ascii="Arial" w:hAnsi="Arial" w:cs="Arial"/>
              </w:rPr>
            </w:pPr>
            <w:r w:rsidRPr="000D2CE2">
              <w:rPr>
                <w:rFonts w:ascii="Arial" w:hAnsi="Arial" w:cs="Arial"/>
              </w:rPr>
              <w:t>Název zakázky</w:t>
            </w:r>
          </w:p>
        </w:tc>
        <w:tc>
          <w:tcPr>
            <w:tcW w:w="6552" w:type="dxa"/>
          </w:tcPr>
          <w:p w14:paraId="2DAC04CE" w14:textId="76451DA4" w:rsidR="00A161FC" w:rsidRPr="000D2CE2" w:rsidRDefault="001337B6" w:rsidP="008C7149">
            <w:pPr>
              <w:rPr>
                <w:rFonts w:ascii="Arial" w:hAnsi="Arial" w:cs="Arial"/>
              </w:rPr>
            </w:pPr>
            <w:r w:rsidRPr="001337B6">
              <w:rPr>
                <w:rFonts w:ascii="Arial" w:hAnsi="Arial" w:cs="Arial"/>
              </w:rPr>
              <w:t>UTM firewall včetně instalace a implementace</w:t>
            </w:r>
          </w:p>
        </w:tc>
      </w:tr>
      <w:tr w:rsidR="00A161FC" w:rsidRPr="000D2CE2" w14:paraId="2DAC04D1" w14:textId="77777777" w:rsidTr="008C7149">
        <w:trPr>
          <w:jc w:val="center"/>
        </w:trPr>
        <w:tc>
          <w:tcPr>
            <w:tcW w:w="9212" w:type="dxa"/>
            <w:gridSpan w:val="2"/>
            <w:shd w:val="clear" w:color="auto" w:fill="B8CCE4" w:themeFill="accent1" w:themeFillTint="66"/>
          </w:tcPr>
          <w:p w14:paraId="2DAC04D0" w14:textId="77777777" w:rsidR="00A161FC" w:rsidRPr="000D2CE2" w:rsidRDefault="00A161FC" w:rsidP="008C7149">
            <w:pPr>
              <w:rPr>
                <w:rFonts w:ascii="Arial" w:hAnsi="Arial" w:cs="Arial"/>
              </w:rPr>
            </w:pPr>
            <w:r w:rsidRPr="000D2CE2">
              <w:rPr>
                <w:rFonts w:ascii="Arial" w:hAnsi="Arial" w:cs="Arial"/>
              </w:rPr>
              <w:t>Název zakázky</w:t>
            </w:r>
          </w:p>
        </w:tc>
      </w:tr>
      <w:tr w:rsidR="00A161FC" w:rsidRPr="000D2CE2" w14:paraId="2DAC04D4" w14:textId="77777777" w:rsidTr="008C7149">
        <w:trPr>
          <w:jc w:val="center"/>
        </w:trPr>
        <w:tc>
          <w:tcPr>
            <w:tcW w:w="2660" w:type="dxa"/>
          </w:tcPr>
          <w:p w14:paraId="2DAC04D2" w14:textId="77777777" w:rsidR="00A161FC" w:rsidRPr="000D2CE2" w:rsidRDefault="00A161FC" w:rsidP="008C7149">
            <w:pPr>
              <w:rPr>
                <w:rFonts w:ascii="Arial" w:hAnsi="Arial" w:cs="Arial"/>
              </w:rPr>
            </w:pPr>
            <w:r>
              <w:rPr>
                <w:rFonts w:ascii="Arial" w:hAnsi="Arial" w:cs="Arial"/>
              </w:rPr>
              <w:t>Název</w:t>
            </w:r>
          </w:p>
        </w:tc>
        <w:tc>
          <w:tcPr>
            <w:tcW w:w="6552" w:type="dxa"/>
          </w:tcPr>
          <w:p w14:paraId="2DAC04D3" w14:textId="77777777" w:rsidR="00A161FC" w:rsidRPr="000D2CE2" w:rsidRDefault="00A161FC" w:rsidP="008C7149">
            <w:pPr>
              <w:rPr>
                <w:rFonts w:ascii="Arial" w:hAnsi="Arial" w:cs="Arial"/>
                <w:i/>
                <w:highlight w:val="yellow"/>
              </w:rPr>
            </w:pPr>
            <w:r w:rsidRPr="000D2CE2">
              <w:rPr>
                <w:rFonts w:ascii="Arial" w:hAnsi="Arial" w:cs="Arial"/>
                <w:i/>
                <w:highlight w:val="yellow"/>
              </w:rPr>
              <w:t>Vyplní účastník</w:t>
            </w:r>
          </w:p>
        </w:tc>
      </w:tr>
      <w:tr w:rsidR="00A161FC" w:rsidRPr="000D2CE2" w14:paraId="2DAC04D7" w14:textId="77777777" w:rsidTr="008C7149">
        <w:trPr>
          <w:jc w:val="center"/>
        </w:trPr>
        <w:tc>
          <w:tcPr>
            <w:tcW w:w="2660" w:type="dxa"/>
          </w:tcPr>
          <w:p w14:paraId="2DAC04D5" w14:textId="77777777" w:rsidR="00A161FC" w:rsidRPr="000D2CE2" w:rsidRDefault="00A161FC" w:rsidP="008C7149">
            <w:pPr>
              <w:rPr>
                <w:rFonts w:ascii="Arial" w:hAnsi="Arial" w:cs="Arial"/>
              </w:rPr>
            </w:pPr>
            <w:r w:rsidRPr="000D2CE2">
              <w:rPr>
                <w:rFonts w:ascii="Arial" w:hAnsi="Arial" w:cs="Arial"/>
              </w:rPr>
              <w:t>Sídlo</w:t>
            </w:r>
          </w:p>
        </w:tc>
        <w:tc>
          <w:tcPr>
            <w:tcW w:w="6552" w:type="dxa"/>
          </w:tcPr>
          <w:p w14:paraId="2DAC04D6" w14:textId="77777777" w:rsidR="00A161FC" w:rsidRPr="000D2CE2" w:rsidRDefault="00A161FC" w:rsidP="008C7149">
            <w:pPr>
              <w:rPr>
                <w:rFonts w:ascii="Arial" w:hAnsi="Arial" w:cs="Arial"/>
              </w:rPr>
            </w:pPr>
            <w:r w:rsidRPr="000D2CE2">
              <w:rPr>
                <w:rFonts w:ascii="Arial" w:hAnsi="Arial" w:cs="Arial"/>
                <w:i/>
                <w:highlight w:val="yellow"/>
              </w:rPr>
              <w:t>Vyplní účastník</w:t>
            </w:r>
          </w:p>
        </w:tc>
      </w:tr>
      <w:tr w:rsidR="00A161FC" w:rsidRPr="000D2CE2" w14:paraId="2DAC04DA" w14:textId="77777777" w:rsidTr="008C7149">
        <w:trPr>
          <w:jc w:val="center"/>
        </w:trPr>
        <w:tc>
          <w:tcPr>
            <w:tcW w:w="2660" w:type="dxa"/>
          </w:tcPr>
          <w:p w14:paraId="2DAC04D8" w14:textId="77777777" w:rsidR="00A161FC" w:rsidRPr="000D2CE2" w:rsidRDefault="00A161FC" w:rsidP="008C7149">
            <w:pPr>
              <w:rPr>
                <w:rFonts w:ascii="Arial" w:hAnsi="Arial" w:cs="Arial"/>
              </w:rPr>
            </w:pPr>
            <w:r w:rsidRPr="000D2CE2">
              <w:rPr>
                <w:rFonts w:ascii="Arial" w:hAnsi="Arial" w:cs="Arial"/>
              </w:rPr>
              <w:t>IČ</w:t>
            </w:r>
          </w:p>
        </w:tc>
        <w:tc>
          <w:tcPr>
            <w:tcW w:w="6552" w:type="dxa"/>
          </w:tcPr>
          <w:p w14:paraId="2DAC04D9" w14:textId="77777777" w:rsidR="00A161FC" w:rsidRPr="000D2CE2" w:rsidRDefault="00A161FC" w:rsidP="008C7149">
            <w:pPr>
              <w:rPr>
                <w:rFonts w:ascii="Arial" w:hAnsi="Arial" w:cs="Arial"/>
              </w:rPr>
            </w:pPr>
            <w:r w:rsidRPr="000D2CE2">
              <w:rPr>
                <w:rFonts w:ascii="Arial" w:hAnsi="Arial" w:cs="Arial"/>
                <w:i/>
                <w:highlight w:val="yellow"/>
              </w:rPr>
              <w:t>Vyplní účastník</w:t>
            </w:r>
          </w:p>
        </w:tc>
      </w:tr>
    </w:tbl>
    <w:p w14:paraId="2DAC04DB" w14:textId="77777777" w:rsidR="00A161FC" w:rsidRPr="0091512B" w:rsidRDefault="00A161FC" w:rsidP="00A161FC">
      <w:pPr>
        <w:spacing w:before="240"/>
        <w:jc w:val="center"/>
        <w:rPr>
          <w:rFonts w:ascii="Arial" w:hAnsi="Arial" w:cs="Arial"/>
          <w:b/>
          <w:color w:val="C00000"/>
        </w:rPr>
      </w:pPr>
      <w:r w:rsidRPr="0091512B">
        <w:rPr>
          <w:rFonts w:ascii="Arial" w:hAnsi="Arial" w:cs="Arial"/>
          <w:b/>
          <w:color w:val="C00000"/>
        </w:rPr>
        <w:t>Varianta 1</w:t>
      </w:r>
      <w:r>
        <w:rPr>
          <w:rStyle w:val="Znakapoznpodarou"/>
          <w:rFonts w:ascii="Arial" w:hAnsi="Arial" w:cs="Arial"/>
          <w:b/>
          <w:color w:val="C00000"/>
        </w:rPr>
        <w:footnoteReference w:id="5"/>
      </w:r>
      <w:r w:rsidRPr="0091512B">
        <w:rPr>
          <w:rFonts w:ascii="Arial" w:hAnsi="Arial" w:cs="Arial"/>
          <w:b/>
          <w:color w:val="C00000"/>
        </w:rPr>
        <w:t xml:space="preserve"> :</w:t>
      </w:r>
    </w:p>
    <w:p w14:paraId="2DAC04DC" w14:textId="77777777" w:rsidR="00A161FC" w:rsidRPr="0091512B" w:rsidRDefault="00A161FC" w:rsidP="00A161FC">
      <w:pPr>
        <w:rPr>
          <w:rFonts w:ascii="Arial" w:hAnsi="Arial" w:cs="Arial"/>
        </w:rPr>
      </w:pPr>
      <w:r w:rsidRPr="0091512B">
        <w:rPr>
          <w:rFonts w:ascii="Arial" w:hAnsi="Arial" w:cs="Arial"/>
        </w:rPr>
        <w:t>Prohlašujeme,</w:t>
      </w:r>
    </w:p>
    <w:p w14:paraId="2DAC04DD" w14:textId="77777777" w:rsidR="00A161FC" w:rsidRPr="0091512B" w:rsidRDefault="00A161FC" w:rsidP="00A161FC">
      <w:pPr>
        <w:spacing w:before="240"/>
        <w:jc w:val="both"/>
        <w:rPr>
          <w:rFonts w:ascii="Arial" w:hAnsi="Arial" w:cs="Arial"/>
        </w:rPr>
      </w:pPr>
      <w:r w:rsidRPr="0091512B">
        <w:rPr>
          <w:rFonts w:ascii="Arial" w:hAnsi="Arial" w:cs="Arial"/>
        </w:rPr>
        <w:t>že máme v úmyslu zadat část zakázky jiné osobě (poddodavateli) a níže předkládáme seznam poddodavatelů, kteří se budou podílet na plnění předmětu zakázky:</w:t>
      </w:r>
    </w:p>
    <w:tbl>
      <w:tblPr>
        <w:tblW w:w="9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1"/>
        <w:gridCol w:w="4522"/>
      </w:tblGrid>
      <w:tr w:rsidR="00A161FC" w:rsidRPr="0080564A" w14:paraId="2DAC04E0" w14:textId="77777777" w:rsidTr="008C7149">
        <w:trPr>
          <w:trHeight w:val="1267"/>
          <w:jc w:val="center"/>
        </w:trPr>
        <w:tc>
          <w:tcPr>
            <w:tcW w:w="475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2DAC04DE" w14:textId="77777777" w:rsidR="00A161FC" w:rsidRPr="0080564A" w:rsidRDefault="00A161FC" w:rsidP="008C7149">
            <w:pPr>
              <w:spacing w:after="0" w:line="240" w:lineRule="auto"/>
              <w:ind w:right="34"/>
              <w:jc w:val="center"/>
              <w:rPr>
                <w:rFonts w:cs="Arial"/>
              </w:rPr>
            </w:pPr>
            <w:r w:rsidRPr="0080564A">
              <w:rPr>
                <w:rFonts w:cs="Arial"/>
              </w:rPr>
              <w:t>Identifikační údaje poddodavatele – název a IČ :</w:t>
            </w:r>
          </w:p>
        </w:tc>
        <w:tc>
          <w:tcPr>
            <w:tcW w:w="452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2DAC04DF" w14:textId="77777777" w:rsidR="00A161FC" w:rsidRPr="0080564A" w:rsidRDefault="00A161FC" w:rsidP="008C7149">
            <w:pPr>
              <w:spacing w:after="0" w:line="240" w:lineRule="auto"/>
              <w:ind w:right="128"/>
              <w:jc w:val="center"/>
              <w:rPr>
                <w:rFonts w:cs="Arial"/>
              </w:rPr>
            </w:pPr>
            <w:r w:rsidRPr="0080564A">
              <w:rPr>
                <w:rFonts w:cs="Arial"/>
              </w:rPr>
              <w:t xml:space="preserve">Část plnění předmětu zakázky, která bude plněna prostřednictvím </w:t>
            </w:r>
            <w:r>
              <w:rPr>
                <w:rFonts w:cs="Arial"/>
              </w:rPr>
              <w:t>p</w:t>
            </w:r>
            <w:r w:rsidRPr="0080564A">
              <w:rPr>
                <w:rFonts w:cs="Arial"/>
              </w:rPr>
              <w:t>oddodavatele:</w:t>
            </w:r>
          </w:p>
        </w:tc>
      </w:tr>
      <w:tr w:rsidR="00A161FC" w:rsidRPr="0080564A" w14:paraId="2DAC04E3" w14:textId="77777777" w:rsidTr="008C7149">
        <w:trPr>
          <w:trHeight w:val="297"/>
          <w:jc w:val="center"/>
        </w:trPr>
        <w:tc>
          <w:tcPr>
            <w:tcW w:w="4751" w:type="dxa"/>
            <w:tcBorders>
              <w:top w:val="single" w:sz="4" w:space="0" w:color="auto"/>
              <w:left w:val="single" w:sz="4" w:space="0" w:color="auto"/>
              <w:bottom w:val="single" w:sz="4" w:space="0" w:color="auto"/>
              <w:right w:val="single" w:sz="4" w:space="0" w:color="auto"/>
            </w:tcBorders>
          </w:tcPr>
          <w:p w14:paraId="2DAC04E1" w14:textId="77777777" w:rsidR="00A161FC" w:rsidRPr="0080564A" w:rsidRDefault="00A161FC" w:rsidP="008C7149">
            <w:pPr>
              <w:spacing w:after="0" w:line="240" w:lineRule="auto"/>
              <w:ind w:right="-141"/>
              <w:rPr>
                <w:rFonts w:cs="Arial"/>
              </w:rPr>
            </w:pPr>
            <w:r w:rsidRPr="000D2CE2">
              <w:rPr>
                <w:rFonts w:ascii="Arial" w:hAnsi="Arial" w:cs="Arial"/>
                <w:i/>
                <w:highlight w:val="yellow"/>
              </w:rPr>
              <w:t>Vyplní účastník</w:t>
            </w:r>
          </w:p>
        </w:tc>
        <w:tc>
          <w:tcPr>
            <w:tcW w:w="4522" w:type="dxa"/>
            <w:tcBorders>
              <w:top w:val="single" w:sz="4" w:space="0" w:color="auto"/>
              <w:left w:val="single" w:sz="4" w:space="0" w:color="auto"/>
              <w:bottom w:val="single" w:sz="4" w:space="0" w:color="auto"/>
              <w:right w:val="single" w:sz="4" w:space="0" w:color="auto"/>
            </w:tcBorders>
          </w:tcPr>
          <w:p w14:paraId="2DAC04E2" w14:textId="77777777" w:rsidR="00A161FC" w:rsidRPr="0080564A" w:rsidRDefault="00A161FC" w:rsidP="008C7149">
            <w:pPr>
              <w:spacing w:after="0" w:line="240" w:lineRule="auto"/>
              <w:ind w:right="-141"/>
              <w:rPr>
                <w:rFonts w:cs="Arial"/>
              </w:rPr>
            </w:pPr>
            <w:r w:rsidRPr="000D2CE2">
              <w:rPr>
                <w:rFonts w:ascii="Arial" w:hAnsi="Arial" w:cs="Arial"/>
                <w:i/>
                <w:highlight w:val="yellow"/>
              </w:rPr>
              <w:t>Vyplní účastník</w:t>
            </w:r>
          </w:p>
        </w:tc>
      </w:tr>
      <w:tr w:rsidR="00A161FC" w:rsidRPr="0080564A" w14:paraId="2DAC04E6" w14:textId="77777777" w:rsidTr="008C7149">
        <w:trPr>
          <w:trHeight w:val="277"/>
          <w:jc w:val="center"/>
        </w:trPr>
        <w:tc>
          <w:tcPr>
            <w:tcW w:w="4751" w:type="dxa"/>
            <w:tcBorders>
              <w:top w:val="single" w:sz="4" w:space="0" w:color="auto"/>
              <w:left w:val="single" w:sz="4" w:space="0" w:color="auto"/>
              <w:bottom w:val="single" w:sz="4" w:space="0" w:color="auto"/>
              <w:right w:val="single" w:sz="4" w:space="0" w:color="auto"/>
            </w:tcBorders>
          </w:tcPr>
          <w:p w14:paraId="2DAC04E4" w14:textId="77777777" w:rsidR="00A161FC" w:rsidRPr="0080564A" w:rsidRDefault="00A161FC" w:rsidP="008C7149">
            <w:pPr>
              <w:spacing w:after="0" w:line="240" w:lineRule="auto"/>
              <w:ind w:right="-141"/>
              <w:rPr>
                <w:rFonts w:cs="Arial"/>
              </w:rPr>
            </w:pPr>
            <w:r w:rsidRPr="000D2CE2">
              <w:rPr>
                <w:rFonts w:ascii="Arial" w:hAnsi="Arial" w:cs="Arial"/>
                <w:i/>
                <w:highlight w:val="yellow"/>
              </w:rPr>
              <w:t>Vyplní účastník</w:t>
            </w:r>
          </w:p>
        </w:tc>
        <w:tc>
          <w:tcPr>
            <w:tcW w:w="4522" w:type="dxa"/>
            <w:tcBorders>
              <w:top w:val="single" w:sz="4" w:space="0" w:color="auto"/>
              <w:left w:val="single" w:sz="4" w:space="0" w:color="auto"/>
              <w:bottom w:val="single" w:sz="4" w:space="0" w:color="auto"/>
              <w:right w:val="single" w:sz="4" w:space="0" w:color="auto"/>
            </w:tcBorders>
          </w:tcPr>
          <w:p w14:paraId="2DAC04E5" w14:textId="77777777" w:rsidR="00A161FC" w:rsidRPr="0080564A" w:rsidRDefault="00A161FC" w:rsidP="008C7149">
            <w:pPr>
              <w:spacing w:after="0" w:line="240" w:lineRule="auto"/>
              <w:ind w:right="-141"/>
              <w:rPr>
                <w:rFonts w:cs="Arial"/>
              </w:rPr>
            </w:pPr>
            <w:r w:rsidRPr="000D2CE2">
              <w:rPr>
                <w:rFonts w:ascii="Arial" w:hAnsi="Arial" w:cs="Arial"/>
                <w:i/>
                <w:highlight w:val="yellow"/>
              </w:rPr>
              <w:t>Vyplní účastník</w:t>
            </w:r>
          </w:p>
        </w:tc>
      </w:tr>
      <w:tr w:rsidR="00A161FC" w:rsidRPr="0080564A" w14:paraId="2DAC04E9" w14:textId="77777777" w:rsidTr="008C7149">
        <w:trPr>
          <w:trHeight w:val="318"/>
          <w:jc w:val="center"/>
        </w:trPr>
        <w:tc>
          <w:tcPr>
            <w:tcW w:w="4751" w:type="dxa"/>
            <w:tcBorders>
              <w:top w:val="single" w:sz="4" w:space="0" w:color="auto"/>
              <w:left w:val="single" w:sz="4" w:space="0" w:color="auto"/>
              <w:bottom w:val="single" w:sz="4" w:space="0" w:color="auto"/>
              <w:right w:val="single" w:sz="4" w:space="0" w:color="auto"/>
            </w:tcBorders>
          </w:tcPr>
          <w:p w14:paraId="2DAC04E7" w14:textId="77777777" w:rsidR="00A161FC" w:rsidRPr="0080564A" w:rsidRDefault="00A161FC" w:rsidP="008C7149">
            <w:pPr>
              <w:spacing w:after="0" w:line="240" w:lineRule="auto"/>
              <w:ind w:right="-141"/>
              <w:rPr>
                <w:rFonts w:cs="Arial"/>
              </w:rPr>
            </w:pPr>
            <w:r w:rsidRPr="000D2CE2">
              <w:rPr>
                <w:rFonts w:ascii="Arial" w:hAnsi="Arial" w:cs="Arial"/>
                <w:i/>
                <w:highlight w:val="yellow"/>
              </w:rPr>
              <w:t>Vyplní účastník</w:t>
            </w:r>
          </w:p>
        </w:tc>
        <w:tc>
          <w:tcPr>
            <w:tcW w:w="4522" w:type="dxa"/>
            <w:tcBorders>
              <w:top w:val="single" w:sz="4" w:space="0" w:color="auto"/>
              <w:left w:val="single" w:sz="4" w:space="0" w:color="auto"/>
              <w:bottom w:val="single" w:sz="4" w:space="0" w:color="auto"/>
              <w:right w:val="single" w:sz="4" w:space="0" w:color="auto"/>
            </w:tcBorders>
          </w:tcPr>
          <w:p w14:paraId="2DAC04E8" w14:textId="77777777" w:rsidR="00A161FC" w:rsidRPr="0080564A" w:rsidRDefault="00A161FC" w:rsidP="008C7149">
            <w:pPr>
              <w:spacing w:after="0" w:line="240" w:lineRule="auto"/>
              <w:ind w:right="-141"/>
              <w:rPr>
                <w:rFonts w:cs="Arial"/>
              </w:rPr>
            </w:pPr>
            <w:r w:rsidRPr="000D2CE2">
              <w:rPr>
                <w:rFonts w:ascii="Arial" w:hAnsi="Arial" w:cs="Arial"/>
                <w:i/>
                <w:highlight w:val="yellow"/>
              </w:rPr>
              <w:t>Vyplní účastník</w:t>
            </w:r>
          </w:p>
        </w:tc>
      </w:tr>
    </w:tbl>
    <w:p w14:paraId="2DAC04EA" w14:textId="77777777" w:rsidR="00A161FC" w:rsidRPr="0091512B" w:rsidRDefault="00A161FC" w:rsidP="00A161FC">
      <w:pPr>
        <w:spacing w:before="240" w:after="0"/>
        <w:jc w:val="center"/>
        <w:rPr>
          <w:rFonts w:ascii="Arial" w:hAnsi="Arial" w:cs="Arial"/>
          <w:b/>
          <w:color w:val="C00000"/>
        </w:rPr>
      </w:pPr>
      <w:r w:rsidRPr="0091512B">
        <w:rPr>
          <w:rFonts w:ascii="Arial" w:hAnsi="Arial" w:cs="Arial"/>
          <w:b/>
          <w:color w:val="C00000"/>
        </w:rPr>
        <w:t>Varianta 2:</w:t>
      </w:r>
    </w:p>
    <w:p w14:paraId="2DAC04EB" w14:textId="77777777" w:rsidR="00A161FC" w:rsidRPr="0091512B" w:rsidRDefault="00A161FC" w:rsidP="00A161FC">
      <w:pPr>
        <w:rPr>
          <w:rFonts w:ascii="Arial" w:hAnsi="Arial" w:cs="Arial"/>
        </w:rPr>
      </w:pPr>
      <w:r w:rsidRPr="0091512B">
        <w:rPr>
          <w:rFonts w:ascii="Arial" w:hAnsi="Arial" w:cs="Arial"/>
        </w:rPr>
        <w:t>Prohlašujeme,</w:t>
      </w:r>
    </w:p>
    <w:p w14:paraId="2DAC04EC" w14:textId="77777777" w:rsidR="00A161FC" w:rsidRPr="0091512B" w:rsidRDefault="00A161FC" w:rsidP="00A161FC">
      <w:pPr>
        <w:spacing w:before="240"/>
        <w:jc w:val="both"/>
        <w:rPr>
          <w:rFonts w:ascii="Arial" w:hAnsi="Arial" w:cs="Arial"/>
        </w:rPr>
      </w:pPr>
      <w:r w:rsidRPr="0091512B">
        <w:rPr>
          <w:rFonts w:ascii="Arial" w:hAnsi="Arial" w:cs="Arial"/>
        </w:rPr>
        <w:t>že nemáme v úmyslu zadat část veřejné zakázky jiné osobě (poddodavateli).</w:t>
      </w:r>
    </w:p>
    <w:p w14:paraId="2DAC04ED" w14:textId="77777777" w:rsidR="00A161FC" w:rsidRPr="0091512B" w:rsidRDefault="00A161FC" w:rsidP="00A161FC">
      <w:pPr>
        <w:spacing w:before="240" w:after="0"/>
        <w:jc w:val="center"/>
        <w:rPr>
          <w:rFonts w:ascii="Arial" w:hAnsi="Arial" w:cs="Arial"/>
          <w:b/>
          <w:color w:val="C00000"/>
        </w:rPr>
      </w:pPr>
      <w:r w:rsidRPr="0091512B">
        <w:rPr>
          <w:rFonts w:ascii="Arial" w:hAnsi="Arial" w:cs="Arial"/>
          <w:b/>
          <w:color w:val="C00000"/>
        </w:rPr>
        <w:t>Varianta 3</w:t>
      </w:r>
    </w:p>
    <w:p w14:paraId="2DAC04EE" w14:textId="77777777" w:rsidR="00A161FC" w:rsidRPr="0091512B" w:rsidRDefault="00A161FC" w:rsidP="00A161FC">
      <w:pPr>
        <w:spacing w:after="0"/>
        <w:jc w:val="center"/>
        <w:rPr>
          <w:rFonts w:ascii="Arial" w:hAnsi="Arial" w:cs="Arial"/>
          <w:b/>
          <w:color w:val="C00000"/>
        </w:rPr>
      </w:pPr>
      <w:r w:rsidRPr="0091512B">
        <w:rPr>
          <w:rFonts w:ascii="Arial" w:hAnsi="Arial" w:cs="Arial"/>
          <w:b/>
          <w:color w:val="C00000"/>
        </w:rPr>
        <w:t>(v případě, že poddodavatelé nejsou zatím známi):</w:t>
      </w:r>
    </w:p>
    <w:p w14:paraId="2DAC04EF" w14:textId="77777777" w:rsidR="00A161FC" w:rsidRPr="0091512B" w:rsidRDefault="00A161FC" w:rsidP="00A161FC">
      <w:pPr>
        <w:rPr>
          <w:rFonts w:ascii="Arial" w:hAnsi="Arial" w:cs="Arial"/>
        </w:rPr>
      </w:pPr>
      <w:r w:rsidRPr="0091512B">
        <w:rPr>
          <w:rFonts w:ascii="Arial" w:hAnsi="Arial" w:cs="Arial"/>
        </w:rPr>
        <w:t>Prohlašujeme,</w:t>
      </w:r>
    </w:p>
    <w:p w14:paraId="2DAC04F0" w14:textId="77777777" w:rsidR="00A161FC" w:rsidRPr="0091512B" w:rsidRDefault="00A161FC" w:rsidP="00A161FC">
      <w:pPr>
        <w:spacing w:before="240"/>
        <w:jc w:val="both"/>
        <w:rPr>
          <w:rFonts w:ascii="Arial" w:hAnsi="Arial" w:cs="Arial"/>
        </w:rPr>
      </w:pPr>
      <w:r w:rsidRPr="0091512B">
        <w:rPr>
          <w:rFonts w:ascii="Arial" w:hAnsi="Arial" w:cs="Arial"/>
        </w:rPr>
        <w:t xml:space="preserve">že máme v úmyslu zadat jiné osobě (poddodavateli) tyto části veřejné zakázky: </w:t>
      </w:r>
    </w:p>
    <w:p w14:paraId="2DAC04F1" w14:textId="77777777" w:rsidR="00A161FC" w:rsidRPr="0080564A" w:rsidRDefault="00A161FC" w:rsidP="00A161FC">
      <w:pPr>
        <w:spacing w:after="0" w:line="240" w:lineRule="auto"/>
        <w:ind w:right="-141"/>
        <w:rPr>
          <w:rFonts w:cs="Arial"/>
        </w:rPr>
      </w:pPr>
      <w:r w:rsidRPr="000D2CE2">
        <w:rPr>
          <w:rFonts w:ascii="Arial" w:hAnsi="Arial" w:cs="Arial"/>
          <w:i/>
          <w:highlight w:val="yellow"/>
        </w:rPr>
        <w:t>Vyplní účastník</w:t>
      </w:r>
      <w:r>
        <w:rPr>
          <w:rFonts w:ascii="Arial" w:hAnsi="Arial" w:cs="Arial"/>
          <w:i/>
        </w:rPr>
        <w:t>,</w:t>
      </w:r>
    </w:p>
    <w:p w14:paraId="2DAC04F2" w14:textId="77777777" w:rsidR="00A161FC" w:rsidRDefault="00A161FC" w:rsidP="00A161FC">
      <w:pPr>
        <w:pBdr>
          <w:bottom w:val="single" w:sz="6" w:space="1" w:color="auto"/>
        </w:pBdr>
        <w:spacing w:before="240"/>
        <w:jc w:val="both"/>
        <w:rPr>
          <w:rFonts w:ascii="Arial" w:hAnsi="Arial" w:cs="Arial"/>
        </w:rPr>
      </w:pPr>
      <w:r w:rsidRPr="0091512B">
        <w:rPr>
          <w:rFonts w:ascii="Arial" w:hAnsi="Arial" w:cs="Arial"/>
        </w:rPr>
        <w:t>přičemž konkrétní seznam poddodavatelů nám v tuto chvíli není znám.</w:t>
      </w:r>
    </w:p>
    <w:p w14:paraId="2DAC04F3" w14:textId="77777777" w:rsidR="00A161FC" w:rsidRPr="000D2CE2" w:rsidRDefault="00A161FC" w:rsidP="00A161FC">
      <w:pPr>
        <w:pStyle w:val="Zkladntextodsazen3"/>
        <w:ind w:left="0"/>
        <w:rPr>
          <w:rFonts w:ascii="Arial" w:hAnsi="Arial" w:cs="Arial"/>
          <w:sz w:val="22"/>
          <w:szCs w:val="22"/>
        </w:rPr>
      </w:pPr>
      <w:r w:rsidRPr="000D2CE2">
        <w:rPr>
          <w:rFonts w:ascii="Arial" w:hAnsi="Arial" w:cs="Arial"/>
          <w:bCs/>
          <w:sz w:val="22"/>
          <w:szCs w:val="22"/>
        </w:rPr>
        <w:t>V</w:t>
      </w:r>
      <w:r>
        <w:rPr>
          <w:rFonts w:ascii="Arial" w:hAnsi="Arial" w:cs="Arial"/>
          <w:bCs/>
          <w:sz w:val="22"/>
          <w:szCs w:val="22"/>
        </w:rPr>
        <w:t xml:space="preserve"> </w:t>
      </w:r>
      <w:r w:rsidRPr="000D2CE2">
        <w:rPr>
          <w:rFonts w:ascii="Arial" w:hAnsi="Arial" w:cs="Arial"/>
          <w:i/>
          <w:sz w:val="22"/>
          <w:szCs w:val="22"/>
          <w:highlight w:val="yellow"/>
        </w:rPr>
        <w:t>Vyplní účastník</w:t>
      </w:r>
      <w:r w:rsidRPr="000D2CE2">
        <w:rPr>
          <w:rFonts w:ascii="Arial" w:hAnsi="Arial" w:cs="Arial"/>
          <w:bCs/>
          <w:sz w:val="22"/>
          <w:szCs w:val="22"/>
        </w:rPr>
        <w:t xml:space="preserve">, dne </w:t>
      </w:r>
      <w:r w:rsidRPr="000D2CE2">
        <w:rPr>
          <w:rFonts w:ascii="Arial" w:hAnsi="Arial" w:cs="Arial"/>
          <w:i/>
          <w:sz w:val="22"/>
          <w:szCs w:val="22"/>
          <w:highlight w:val="yellow"/>
        </w:rPr>
        <w:t>Vyplní účastník</w:t>
      </w:r>
    </w:p>
    <w:p w14:paraId="2DAC04F4" w14:textId="77777777" w:rsidR="00A161FC" w:rsidRPr="000D2CE2" w:rsidRDefault="00A161FC" w:rsidP="00A161FC">
      <w:pPr>
        <w:rPr>
          <w:rFonts w:ascii="Arial" w:hAnsi="Arial" w:cs="Arial"/>
        </w:rPr>
      </w:pPr>
    </w:p>
    <w:p w14:paraId="2DAC04F5" w14:textId="77777777" w:rsidR="00A161FC" w:rsidRDefault="00A161FC" w:rsidP="00A161FC">
      <w:pPr>
        <w:spacing w:before="240"/>
        <w:rPr>
          <w:rFonts w:ascii="Arial" w:hAnsi="Arial" w:cs="Arial"/>
        </w:rPr>
      </w:pPr>
      <w:r w:rsidRPr="000D2CE2">
        <w:rPr>
          <w:rFonts w:ascii="Arial" w:hAnsi="Arial" w:cs="Arial"/>
        </w:rPr>
        <w:t>podpis osoby oprávněné jednat za účastníka</w:t>
      </w:r>
      <w:r>
        <w:rPr>
          <w:rFonts w:ascii="Arial" w:hAnsi="Arial" w:cs="Arial"/>
        </w:rPr>
        <w:br w:type="page"/>
      </w:r>
    </w:p>
    <w:p w14:paraId="2DAC04F6" w14:textId="77777777" w:rsidR="00A161FC" w:rsidRPr="0091512B" w:rsidRDefault="00A161FC" w:rsidP="00A161FC">
      <w:pPr>
        <w:spacing w:before="240"/>
        <w:jc w:val="right"/>
        <w:rPr>
          <w:rFonts w:ascii="Arial" w:hAnsi="Arial" w:cs="Arial"/>
          <w:b/>
        </w:rPr>
      </w:pPr>
      <w:r w:rsidRPr="0091512B">
        <w:rPr>
          <w:rFonts w:ascii="Arial" w:hAnsi="Arial" w:cs="Arial"/>
          <w:b/>
        </w:rPr>
        <w:lastRenderedPageBreak/>
        <w:t>Příloha č.</w:t>
      </w:r>
      <w:r>
        <w:rPr>
          <w:rFonts w:ascii="Arial" w:hAnsi="Arial" w:cs="Arial"/>
          <w:b/>
        </w:rPr>
        <w:t xml:space="preserve"> 6</w:t>
      </w:r>
      <w:r w:rsidRPr="0091512B">
        <w:rPr>
          <w:rFonts w:ascii="Arial" w:hAnsi="Arial" w:cs="Arial"/>
          <w:b/>
        </w:rPr>
        <w:t xml:space="preserve"> Zadávací dokumentace – </w:t>
      </w:r>
      <w:r w:rsidRPr="001811CD">
        <w:rPr>
          <w:rFonts w:ascii="Arial" w:hAnsi="Arial" w:cs="Arial"/>
          <w:b/>
        </w:rPr>
        <w:t>Čestné prohlášení o akceptaci zadávacích podmínek</w:t>
      </w:r>
    </w:p>
    <w:tbl>
      <w:tblPr>
        <w:tblStyle w:val="Mkatabulky"/>
        <w:tblW w:w="0" w:type="auto"/>
        <w:jc w:val="center"/>
        <w:tblLook w:val="04A0" w:firstRow="1" w:lastRow="0" w:firstColumn="1" w:lastColumn="0" w:noHBand="0" w:noVBand="1"/>
      </w:tblPr>
      <w:tblGrid>
        <w:gridCol w:w="1772"/>
        <w:gridCol w:w="7440"/>
      </w:tblGrid>
      <w:tr w:rsidR="00A161FC" w:rsidRPr="000D2CE2" w14:paraId="2DAC04F8" w14:textId="77777777" w:rsidTr="008C7149">
        <w:trPr>
          <w:jc w:val="center"/>
        </w:trPr>
        <w:tc>
          <w:tcPr>
            <w:tcW w:w="9212" w:type="dxa"/>
            <w:gridSpan w:val="2"/>
            <w:shd w:val="clear" w:color="auto" w:fill="B8CCE4" w:themeFill="accent1" w:themeFillTint="66"/>
          </w:tcPr>
          <w:p w14:paraId="2DAC04F7" w14:textId="77777777" w:rsidR="00A161FC" w:rsidRPr="000D2CE2" w:rsidRDefault="00A161FC" w:rsidP="008C7149">
            <w:pPr>
              <w:jc w:val="center"/>
              <w:rPr>
                <w:rFonts w:ascii="Arial" w:hAnsi="Arial" w:cs="Arial"/>
                <w:b/>
              </w:rPr>
            </w:pPr>
            <w:r>
              <w:rPr>
                <w:rFonts w:ascii="Arial" w:hAnsi="Arial" w:cs="Arial"/>
                <w:b/>
                <w:sz w:val="28"/>
              </w:rPr>
              <w:t>Čestné prohlášení účastníka o akceptaci zadávacích podmínek</w:t>
            </w:r>
          </w:p>
        </w:tc>
      </w:tr>
      <w:tr w:rsidR="00A161FC" w:rsidRPr="000D2CE2" w14:paraId="2DAC04FB" w14:textId="77777777" w:rsidTr="008C7149">
        <w:trPr>
          <w:jc w:val="center"/>
        </w:trPr>
        <w:tc>
          <w:tcPr>
            <w:tcW w:w="1772" w:type="dxa"/>
          </w:tcPr>
          <w:p w14:paraId="2DAC04F9" w14:textId="77777777" w:rsidR="00A161FC" w:rsidRPr="000D2CE2" w:rsidRDefault="00A161FC" w:rsidP="008C7149">
            <w:pPr>
              <w:rPr>
                <w:rFonts w:ascii="Arial" w:hAnsi="Arial" w:cs="Arial"/>
              </w:rPr>
            </w:pPr>
            <w:r w:rsidRPr="000D2CE2">
              <w:rPr>
                <w:rFonts w:ascii="Arial" w:hAnsi="Arial" w:cs="Arial"/>
              </w:rPr>
              <w:t>Název zakázky</w:t>
            </w:r>
          </w:p>
        </w:tc>
        <w:tc>
          <w:tcPr>
            <w:tcW w:w="7440" w:type="dxa"/>
          </w:tcPr>
          <w:p w14:paraId="2DAC04FA" w14:textId="3EB2167E" w:rsidR="00A161FC" w:rsidRPr="000D2CE2" w:rsidRDefault="001337B6" w:rsidP="008C7149">
            <w:pPr>
              <w:rPr>
                <w:rFonts w:ascii="Arial" w:hAnsi="Arial" w:cs="Arial"/>
              </w:rPr>
            </w:pPr>
            <w:r w:rsidRPr="001337B6">
              <w:rPr>
                <w:rFonts w:ascii="Arial" w:hAnsi="Arial" w:cs="Arial"/>
              </w:rPr>
              <w:t>UTM firewall včetně instalace a implementace</w:t>
            </w:r>
          </w:p>
        </w:tc>
      </w:tr>
      <w:tr w:rsidR="00A161FC" w:rsidRPr="000D2CE2" w14:paraId="2DAC04FD" w14:textId="77777777" w:rsidTr="008C7149">
        <w:trPr>
          <w:jc w:val="center"/>
        </w:trPr>
        <w:tc>
          <w:tcPr>
            <w:tcW w:w="9212" w:type="dxa"/>
            <w:gridSpan w:val="2"/>
            <w:shd w:val="clear" w:color="auto" w:fill="B8CCE4" w:themeFill="accent1" w:themeFillTint="66"/>
          </w:tcPr>
          <w:p w14:paraId="2DAC04FC" w14:textId="77777777" w:rsidR="00A161FC" w:rsidRPr="000D2CE2" w:rsidRDefault="00A161FC" w:rsidP="008C7149">
            <w:pPr>
              <w:jc w:val="center"/>
              <w:rPr>
                <w:rFonts w:ascii="Arial" w:hAnsi="Arial" w:cs="Arial"/>
                <w:b/>
              </w:rPr>
            </w:pPr>
            <w:r w:rsidRPr="000D2CE2">
              <w:rPr>
                <w:rFonts w:ascii="Arial" w:hAnsi="Arial" w:cs="Arial"/>
                <w:b/>
              </w:rPr>
              <w:t>Účastník podávající nabídku</w:t>
            </w:r>
          </w:p>
        </w:tc>
      </w:tr>
      <w:tr w:rsidR="00A161FC" w:rsidRPr="000D2CE2" w14:paraId="2DAC0500" w14:textId="77777777" w:rsidTr="008C7149">
        <w:trPr>
          <w:jc w:val="center"/>
        </w:trPr>
        <w:tc>
          <w:tcPr>
            <w:tcW w:w="1772" w:type="dxa"/>
          </w:tcPr>
          <w:p w14:paraId="2DAC04FE" w14:textId="77777777" w:rsidR="00A161FC" w:rsidRPr="000D2CE2" w:rsidRDefault="00A161FC" w:rsidP="008C7149">
            <w:pPr>
              <w:rPr>
                <w:rFonts w:ascii="Arial" w:hAnsi="Arial" w:cs="Arial"/>
              </w:rPr>
            </w:pPr>
            <w:r>
              <w:rPr>
                <w:rFonts w:ascii="Arial" w:hAnsi="Arial" w:cs="Arial"/>
              </w:rPr>
              <w:t>Název</w:t>
            </w:r>
          </w:p>
        </w:tc>
        <w:tc>
          <w:tcPr>
            <w:tcW w:w="7440" w:type="dxa"/>
          </w:tcPr>
          <w:p w14:paraId="2DAC04FF" w14:textId="77777777" w:rsidR="00A161FC" w:rsidRPr="000D2CE2" w:rsidRDefault="00A161FC" w:rsidP="008C7149">
            <w:pPr>
              <w:rPr>
                <w:rFonts w:ascii="Arial" w:hAnsi="Arial" w:cs="Arial"/>
                <w:i/>
                <w:highlight w:val="yellow"/>
              </w:rPr>
            </w:pPr>
            <w:r w:rsidRPr="000D2CE2">
              <w:rPr>
                <w:rFonts w:ascii="Arial" w:hAnsi="Arial" w:cs="Arial"/>
                <w:i/>
                <w:highlight w:val="yellow"/>
              </w:rPr>
              <w:t>Vyplní účastník</w:t>
            </w:r>
          </w:p>
        </w:tc>
      </w:tr>
      <w:tr w:rsidR="00A161FC" w:rsidRPr="000D2CE2" w14:paraId="2DAC0503" w14:textId="77777777" w:rsidTr="008C7149">
        <w:trPr>
          <w:jc w:val="center"/>
        </w:trPr>
        <w:tc>
          <w:tcPr>
            <w:tcW w:w="1772" w:type="dxa"/>
          </w:tcPr>
          <w:p w14:paraId="2DAC0501" w14:textId="77777777" w:rsidR="00A161FC" w:rsidRPr="000D2CE2" w:rsidRDefault="00A161FC" w:rsidP="008C7149">
            <w:pPr>
              <w:rPr>
                <w:rFonts w:ascii="Arial" w:hAnsi="Arial" w:cs="Arial"/>
              </w:rPr>
            </w:pPr>
            <w:r w:rsidRPr="000D2CE2">
              <w:rPr>
                <w:rFonts w:ascii="Arial" w:hAnsi="Arial" w:cs="Arial"/>
              </w:rPr>
              <w:t>Sídlo</w:t>
            </w:r>
          </w:p>
        </w:tc>
        <w:tc>
          <w:tcPr>
            <w:tcW w:w="7440" w:type="dxa"/>
          </w:tcPr>
          <w:p w14:paraId="2DAC0502" w14:textId="77777777" w:rsidR="00A161FC" w:rsidRPr="000D2CE2" w:rsidRDefault="00A161FC" w:rsidP="008C7149">
            <w:pPr>
              <w:rPr>
                <w:rFonts w:ascii="Arial" w:hAnsi="Arial" w:cs="Arial"/>
              </w:rPr>
            </w:pPr>
            <w:r w:rsidRPr="000D2CE2">
              <w:rPr>
                <w:rFonts w:ascii="Arial" w:hAnsi="Arial" w:cs="Arial"/>
                <w:i/>
                <w:highlight w:val="yellow"/>
              </w:rPr>
              <w:t>Vyplní účastník</w:t>
            </w:r>
          </w:p>
        </w:tc>
      </w:tr>
      <w:tr w:rsidR="00A161FC" w:rsidRPr="000D2CE2" w14:paraId="2DAC0506" w14:textId="77777777" w:rsidTr="008C7149">
        <w:trPr>
          <w:jc w:val="center"/>
        </w:trPr>
        <w:tc>
          <w:tcPr>
            <w:tcW w:w="1772" w:type="dxa"/>
          </w:tcPr>
          <w:p w14:paraId="2DAC0504" w14:textId="77777777" w:rsidR="00A161FC" w:rsidRPr="000D2CE2" w:rsidRDefault="00A161FC" w:rsidP="008C7149">
            <w:pPr>
              <w:rPr>
                <w:rFonts w:ascii="Arial" w:hAnsi="Arial" w:cs="Arial"/>
              </w:rPr>
            </w:pPr>
            <w:r w:rsidRPr="000D2CE2">
              <w:rPr>
                <w:rFonts w:ascii="Arial" w:hAnsi="Arial" w:cs="Arial"/>
              </w:rPr>
              <w:t>IČ</w:t>
            </w:r>
          </w:p>
        </w:tc>
        <w:tc>
          <w:tcPr>
            <w:tcW w:w="7440" w:type="dxa"/>
          </w:tcPr>
          <w:p w14:paraId="2DAC0505" w14:textId="77777777" w:rsidR="00A161FC" w:rsidRPr="000D2CE2" w:rsidRDefault="00A161FC" w:rsidP="008C7149">
            <w:pPr>
              <w:rPr>
                <w:rFonts w:ascii="Arial" w:hAnsi="Arial" w:cs="Arial"/>
              </w:rPr>
            </w:pPr>
            <w:r w:rsidRPr="000D2CE2">
              <w:rPr>
                <w:rFonts w:ascii="Arial" w:hAnsi="Arial" w:cs="Arial"/>
                <w:i/>
                <w:highlight w:val="yellow"/>
              </w:rPr>
              <w:t>Vyplní účastník</w:t>
            </w:r>
          </w:p>
        </w:tc>
      </w:tr>
    </w:tbl>
    <w:p w14:paraId="2DAC0507" w14:textId="77777777" w:rsidR="00A161FC" w:rsidRDefault="00A161FC" w:rsidP="00A161FC">
      <w:pPr>
        <w:pStyle w:val="Zkladntextodsazen3"/>
        <w:ind w:left="0"/>
        <w:rPr>
          <w:rFonts w:ascii="Arial" w:hAnsi="Arial" w:cs="Arial"/>
          <w:bCs/>
          <w:sz w:val="22"/>
          <w:szCs w:val="22"/>
        </w:rPr>
      </w:pPr>
    </w:p>
    <w:p w14:paraId="2DAC0508" w14:textId="77777777" w:rsidR="00A161FC" w:rsidRPr="001811CD" w:rsidRDefault="00A161FC" w:rsidP="00A161FC">
      <w:pPr>
        <w:pStyle w:val="Zkladntextodsazen3"/>
        <w:rPr>
          <w:rFonts w:ascii="Arial" w:hAnsi="Arial" w:cs="Arial"/>
          <w:bCs/>
          <w:sz w:val="22"/>
          <w:szCs w:val="22"/>
        </w:rPr>
      </w:pPr>
      <w:r w:rsidRPr="001811CD">
        <w:rPr>
          <w:rFonts w:ascii="Arial" w:hAnsi="Arial" w:cs="Arial"/>
          <w:bCs/>
          <w:sz w:val="22"/>
          <w:szCs w:val="22"/>
        </w:rPr>
        <w:t xml:space="preserve">Prohlašuji místopřísežně, že:  </w:t>
      </w:r>
    </w:p>
    <w:p w14:paraId="2DAC0509" w14:textId="77777777" w:rsidR="00A161FC" w:rsidRPr="001811CD" w:rsidRDefault="00A161FC" w:rsidP="00287591">
      <w:pPr>
        <w:pStyle w:val="Zkladntextodsazen3"/>
        <w:numPr>
          <w:ilvl w:val="0"/>
          <w:numId w:val="20"/>
        </w:numPr>
        <w:jc w:val="both"/>
        <w:rPr>
          <w:rFonts w:ascii="Arial" w:hAnsi="Arial" w:cs="Arial"/>
          <w:bCs/>
          <w:sz w:val="22"/>
          <w:szCs w:val="22"/>
        </w:rPr>
      </w:pPr>
      <w:r w:rsidRPr="001811CD">
        <w:rPr>
          <w:rFonts w:ascii="Arial" w:hAnsi="Arial" w:cs="Arial"/>
          <w:bCs/>
          <w:sz w:val="22"/>
          <w:szCs w:val="22"/>
        </w:rPr>
        <w:t>veškeré údaje a informace, které jsem ve své nabídce uvedl jako účastník zadávacího řízení o předmětnou veřejnou zakázku, jsou pravdivé a odpovídají skutečnosti;</w:t>
      </w:r>
    </w:p>
    <w:p w14:paraId="2DAC050A" w14:textId="77777777" w:rsidR="00A161FC" w:rsidRPr="001811CD" w:rsidRDefault="00A161FC" w:rsidP="00287591">
      <w:pPr>
        <w:pStyle w:val="Zkladntextodsazen3"/>
        <w:numPr>
          <w:ilvl w:val="0"/>
          <w:numId w:val="20"/>
        </w:numPr>
        <w:jc w:val="both"/>
        <w:rPr>
          <w:rFonts w:ascii="Arial" w:hAnsi="Arial" w:cs="Arial"/>
          <w:bCs/>
          <w:sz w:val="22"/>
          <w:szCs w:val="22"/>
        </w:rPr>
      </w:pPr>
      <w:r w:rsidRPr="001811CD">
        <w:rPr>
          <w:rFonts w:ascii="Arial" w:hAnsi="Arial" w:cs="Arial"/>
          <w:bCs/>
          <w:sz w:val="22"/>
          <w:szCs w:val="22"/>
        </w:rPr>
        <w:t>veškeré doklady a dokumenty, kterými jako účastník zadávacího řízení o předmětnou veřejnou zakázku prokazuji svoji kvalifikaci a ostatní podmínky pro účast, jsou věrohodné, pravdivé a odpovídají skutečnosti;</w:t>
      </w:r>
    </w:p>
    <w:p w14:paraId="2DAC050B" w14:textId="77777777" w:rsidR="00A161FC" w:rsidRPr="001811CD" w:rsidRDefault="00A161FC" w:rsidP="00287591">
      <w:pPr>
        <w:pStyle w:val="Zkladntextodsazen3"/>
        <w:numPr>
          <w:ilvl w:val="0"/>
          <w:numId w:val="20"/>
        </w:numPr>
        <w:jc w:val="both"/>
        <w:rPr>
          <w:rFonts w:ascii="Arial" w:hAnsi="Arial" w:cs="Arial"/>
          <w:bCs/>
          <w:sz w:val="22"/>
          <w:szCs w:val="22"/>
        </w:rPr>
      </w:pPr>
      <w:r w:rsidRPr="001811CD">
        <w:rPr>
          <w:rFonts w:ascii="Arial" w:hAnsi="Arial" w:cs="Arial"/>
          <w:bCs/>
          <w:sz w:val="22"/>
          <w:szCs w:val="22"/>
        </w:rPr>
        <w:t>akceptuji obchodní podmínky zadavatele ve smyslu § 37 odst. 1 písm. c) zákona specifikované závazným návrhem smlouvy, který je součástí zadávacích podmínek jako příloha č. 3 zadávací dokumentace.</w:t>
      </w:r>
    </w:p>
    <w:p w14:paraId="2DAC050C" w14:textId="77777777" w:rsidR="00A161FC" w:rsidRDefault="00A161FC" w:rsidP="00A161FC">
      <w:pPr>
        <w:pStyle w:val="Zkladntextodsazen3"/>
        <w:ind w:left="0"/>
        <w:jc w:val="both"/>
        <w:rPr>
          <w:rFonts w:ascii="Arial" w:hAnsi="Arial" w:cs="Arial"/>
          <w:bCs/>
          <w:sz w:val="22"/>
          <w:szCs w:val="22"/>
        </w:rPr>
      </w:pPr>
      <w:r w:rsidRPr="001811CD">
        <w:rPr>
          <w:rFonts w:ascii="Arial" w:hAnsi="Arial" w:cs="Arial"/>
          <w:bCs/>
          <w:sz w:val="22"/>
          <w:szCs w:val="22"/>
        </w:rPr>
        <w:t>Dále prohlašuji místopřísežně, že jsem se v plném rozsahu seznámil se zadávací dokumentací a zadávacími podmínkami, že jsem si před podáním nabídky vyjasnil veškerá sporná ustanovení, nebo technické nejasnosti a že s podmínkami zadání a zadávací dokumentací souhlasím a respektuji je</w:t>
      </w:r>
    </w:p>
    <w:p w14:paraId="2DAC050D" w14:textId="77777777" w:rsidR="00A161FC" w:rsidRDefault="00A161FC" w:rsidP="00A161FC">
      <w:pPr>
        <w:pStyle w:val="Zkladntextodsazen3"/>
        <w:ind w:left="0"/>
        <w:rPr>
          <w:rFonts w:ascii="Arial" w:hAnsi="Arial" w:cs="Arial"/>
          <w:bCs/>
          <w:sz w:val="22"/>
          <w:szCs w:val="22"/>
        </w:rPr>
      </w:pPr>
    </w:p>
    <w:p w14:paraId="2DAC050E" w14:textId="77777777" w:rsidR="00A161FC" w:rsidRPr="000D2CE2" w:rsidRDefault="00A161FC" w:rsidP="00A161FC">
      <w:pPr>
        <w:pStyle w:val="Zkladntextodsazen3"/>
        <w:ind w:left="0"/>
        <w:rPr>
          <w:rFonts w:ascii="Arial" w:hAnsi="Arial" w:cs="Arial"/>
          <w:sz w:val="22"/>
          <w:szCs w:val="22"/>
        </w:rPr>
      </w:pPr>
      <w:r w:rsidRPr="000D2CE2">
        <w:rPr>
          <w:rFonts w:ascii="Arial" w:hAnsi="Arial" w:cs="Arial"/>
          <w:bCs/>
          <w:sz w:val="22"/>
          <w:szCs w:val="22"/>
        </w:rPr>
        <w:t>V</w:t>
      </w:r>
      <w:r>
        <w:rPr>
          <w:rFonts w:ascii="Arial" w:hAnsi="Arial" w:cs="Arial"/>
          <w:bCs/>
          <w:sz w:val="22"/>
          <w:szCs w:val="22"/>
        </w:rPr>
        <w:t xml:space="preserve"> </w:t>
      </w:r>
      <w:r w:rsidRPr="000D2CE2">
        <w:rPr>
          <w:rFonts w:ascii="Arial" w:hAnsi="Arial" w:cs="Arial"/>
          <w:i/>
          <w:sz w:val="22"/>
          <w:szCs w:val="22"/>
          <w:highlight w:val="yellow"/>
        </w:rPr>
        <w:t>Vyplní účastník</w:t>
      </w:r>
      <w:r w:rsidRPr="000D2CE2">
        <w:rPr>
          <w:rFonts w:ascii="Arial" w:hAnsi="Arial" w:cs="Arial"/>
          <w:bCs/>
          <w:sz w:val="22"/>
          <w:szCs w:val="22"/>
        </w:rPr>
        <w:t xml:space="preserve">, dne </w:t>
      </w:r>
      <w:r w:rsidRPr="000D2CE2">
        <w:rPr>
          <w:rFonts w:ascii="Arial" w:hAnsi="Arial" w:cs="Arial"/>
          <w:i/>
          <w:sz w:val="22"/>
          <w:szCs w:val="22"/>
          <w:highlight w:val="yellow"/>
        </w:rPr>
        <w:t>Vyplní účastník</w:t>
      </w:r>
    </w:p>
    <w:p w14:paraId="2DAC050F" w14:textId="77777777" w:rsidR="00A161FC" w:rsidRPr="000D2CE2" w:rsidRDefault="00A161FC" w:rsidP="00A161FC">
      <w:pPr>
        <w:rPr>
          <w:rFonts w:ascii="Arial" w:hAnsi="Arial" w:cs="Arial"/>
        </w:rPr>
      </w:pPr>
    </w:p>
    <w:p w14:paraId="2DAC0510" w14:textId="2C5C5BC9" w:rsidR="000E0C0B" w:rsidRDefault="00A161FC" w:rsidP="00A161FC">
      <w:pPr>
        <w:spacing w:before="240"/>
        <w:rPr>
          <w:rFonts w:ascii="Arial" w:hAnsi="Arial" w:cs="Arial"/>
        </w:rPr>
      </w:pPr>
      <w:r w:rsidRPr="000D2CE2">
        <w:rPr>
          <w:rFonts w:ascii="Arial" w:hAnsi="Arial" w:cs="Arial"/>
        </w:rPr>
        <w:t>podpis osoby oprávněné jednat za účastníka</w:t>
      </w:r>
    </w:p>
    <w:p w14:paraId="6E39F101" w14:textId="3FDF9C0A" w:rsidR="0052523B" w:rsidRDefault="0052523B" w:rsidP="00A161FC">
      <w:pPr>
        <w:spacing w:before="240"/>
        <w:rPr>
          <w:rFonts w:ascii="Arial" w:hAnsi="Arial" w:cs="Arial"/>
        </w:rPr>
      </w:pPr>
    </w:p>
    <w:p w14:paraId="0071FC09" w14:textId="2FDE94ED" w:rsidR="0052523B" w:rsidRDefault="0052523B" w:rsidP="00A161FC">
      <w:pPr>
        <w:spacing w:before="240"/>
        <w:rPr>
          <w:rFonts w:ascii="Arial" w:hAnsi="Arial" w:cs="Arial"/>
        </w:rPr>
      </w:pPr>
    </w:p>
    <w:p w14:paraId="09040FA9" w14:textId="7BD970EA" w:rsidR="0052523B" w:rsidRDefault="0052523B" w:rsidP="00A161FC">
      <w:pPr>
        <w:spacing w:before="240"/>
        <w:rPr>
          <w:rFonts w:ascii="Arial" w:hAnsi="Arial" w:cs="Arial"/>
        </w:rPr>
      </w:pPr>
    </w:p>
    <w:p w14:paraId="5FCDB123" w14:textId="71117224" w:rsidR="0052523B" w:rsidRDefault="0052523B" w:rsidP="00A161FC">
      <w:pPr>
        <w:spacing w:before="240"/>
        <w:rPr>
          <w:rFonts w:ascii="Arial" w:hAnsi="Arial" w:cs="Arial"/>
        </w:rPr>
      </w:pPr>
    </w:p>
    <w:p w14:paraId="4554B488" w14:textId="5D9E9D25" w:rsidR="0052523B" w:rsidRDefault="0052523B" w:rsidP="00A161FC">
      <w:pPr>
        <w:spacing w:before="240"/>
        <w:rPr>
          <w:rFonts w:ascii="Arial" w:hAnsi="Arial" w:cs="Arial"/>
        </w:rPr>
      </w:pPr>
    </w:p>
    <w:p w14:paraId="28FF892E" w14:textId="6E3E8366" w:rsidR="0052523B" w:rsidRDefault="0052523B" w:rsidP="00A161FC">
      <w:pPr>
        <w:spacing w:before="240"/>
        <w:rPr>
          <w:rFonts w:ascii="Arial" w:hAnsi="Arial" w:cs="Arial"/>
        </w:rPr>
      </w:pPr>
    </w:p>
    <w:p w14:paraId="6F43CA27" w14:textId="16AF1BCD" w:rsidR="0052523B" w:rsidRDefault="0052523B" w:rsidP="00A161FC">
      <w:pPr>
        <w:spacing w:before="240"/>
        <w:rPr>
          <w:rFonts w:ascii="Arial" w:hAnsi="Arial" w:cs="Arial"/>
        </w:rPr>
      </w:pPr>
    </w:p>
    <w:p w14:paraId="56CA5506" w14:textId="2B2CA0F2" w:rsidR="0052523B" w:rsidRDefault="0052523B" w:rsidP="00A161FC">
      <w:pPr>
        <w:spacing w:before="240"/>
        <w:rPr>
          <w:rFonts w:ascii="Arial" w:hAnsi="Arial" w:cs="Arial"/>
        </w:rPr>
      </w:pPr>
    </w:p>
    <w:p w14:paraId="6A272E9E" w14:textId="7C3440E8" w:rsidR="0052523B" w:rsidRDefault="0052523B" w:rsidP="00A161FC">
      <w:pPr>
        <w:spacing w:before="240"/>
        <w:rPr>
          <w:rFonts w:ascii="Arial" w:hAnsi="Arial" w:cs="Arial"/>
        </w:rPr>
      </w:pPr>
    </w:p>
    <w:p w14:paraId="7BAAF87E" w14:textId="690BEF7C" w:rsidR="0052523B" w:rsidRDefault="0052523B" w:rsidP="00A161FC">
      <w:pPr>
        <w:spacing w:before="240"/>
        <w:rPr>
          <w:rFonts w:ascii="Arial" w:hAnsi="Arial" w:cs="Arial"/>
        </w:rPr>
      </w:pPr>
    </w:p>
    <w:p w14:paraId="39A639EB" w14:textId="3908BEF1" w:rsidR="0052523B" w:rsidRDefault="0052523B" w:rsidP="00A161FC">
      <w:pPr>
        <w:spacing w:before="240"/>
        <w:rPr>
          <w:rFonts w:ascii="Arial" w:hAnsi="Arial" w:cs="Arial"/>
        </w:rPr>
      </w:pPr>
    </w:p>
    <w:p w14:paraId="1E4CDFC0" w14:textId="77777777" w:rsidR="002115F9" w:rsidRDefault="002115F9" w:rsidP="00A161FC">
      <w:pPr>
        <w:spacing w:before="240"/>
        <w:rPr>
          <w:rFonts w:ascii="Arial" w:hAnsi="Arial" w:cs="Arial"/>
        </w:rPr>
      </w:pPr>
    </w:p>
    <w:p w14:paraId="13719615" w14:textId="77777777" w:rsidR="00E459FA" w:rsidRDefault="00E459FA" w:rsidP="00B753DB">
      <w:pPr>
        <w:spacing w:before="240"/>
        <w:jc w:val="right"/>
        <w:rPr>
          <w:rFonts w:ascii="Arial" w:hAnsi="Arial" w:cs="Arial"/>
          <w:b/>
        </w:rPr>
      </w:pPr>
      <w:r w:rsidRPr="0091512B">
        <w:rPr>
          <w:rFonts w:ascii="Arial" w:hAnsi="Arial" w:cs="Arial"/>
          <w:b/>
        </w:rPr>
        <w:t>Příloha č.</w:t>
      </w:r>
      <w:r>
        <w:rPr>
          <w:rFonts w:ascii="Arial" w:hAnsi="Arial" w:cs="Arial"/>
          <w:b/>
        </w:rPr>
        <w:t xml:space="preserve"> </w:t>
      </w:r>
      <w:r w:rsidR="00B753DB">
        <w:rPr>
          <w:rFonts w:ascii="Arial" w:hAnsi="Arial" w:cs="Arial"/>
          <w:b/>
        </w:rPr>
        <w:t>7</w:t>
      </w:r>
      <w:r w:rsidRPr="0091512B">
        <w:rPr>
          <w:rFonts w:ascii="Arial" w:hAnsi="Arial" w:cs="Arial"/>
          <w:b/>
        </w:rPr>
        <w:t xml:space="preserve"> Zadávací dokumentace – </w:t>
      </w:r>
      <w:r w:rsidR="00B753DB" w:rsidRPr="00B753DB">
        <w:rPr>
          <w:rFonts w:ascii="Arial" w:hAnsi="Arial" w:cs="Arial"/>
          <w:b/>
        </w:rPr>
        <w:t>FW – Výkaz výměr</w:t>
      </w:r>
    </w:p>
    <w:p w14:paraId="5739F2D8" w14:textId="77777777" w:rsidR="00B753DB" w:rsidRDefault="00B753DB" w:rsidP="00B753DB">
      <w:pPr>
        <w:spacing w:before="240"/>
        <w:jc w:val="right"/>
        <w:rPr>
          <w:rFonts w:ascii="Arial" w:hAnsi="Arial" w:cs="Arial"/>
          <w:b/>
        </w:rPr>
      </w:pPr>
    </w:p>
    <w:p w14:paraId="2F5BC300" w14:textId="0B3EC456" w:rsidR="00B753DB" w:rsidRPr="00405297" w:rsidRDefault="00405297" w:rsidP="00B753DB">
      <w:pPr>
        <w:spacing w:before="240"/>
        <w:jc w:val="right"/>
        <w:rPr>
          <w:rFonts w:ascii="Arial" w:hAnsi="Arial" w:cs="Arial"/>
          <w:bCs/>
          <w:i/>
          <w:iCs/>
        </w:rPr>
        <w:sectPr w:rsidR="00B753DB" w:rsidRPr="00405297" w:rsidSect="000F398E">
          <w:pgSz w:w="11906" w:h="16838"/>
          <w:pgMar w:top="1417" w:right="851" w:bottom="1417" w:left="851" w:header="708" w:footer="708" w:gutter="0"/>
          <w:cols w:space="708"/>
          <w:docGrid w:linePitch="360"/>
        </w:sectPr>
      </w:pPr>
      <w:r w:rsidRPr="00405297">
        <w:rPr>
          <w:rFonts w:ascii="Arial" w:hAnsi="Arial" w:cs="Arial"/>
          <w:bCs/>
          <w:i/>
          <w:iCs/>
        </w:rPr>
        <w:t>s</w:t>
      </w:r>
      <w:r w:rsidR="00B753DB" w:rsidRPr="00405297">
        <w:rPr>
          <w:rFonts w:ascii="Arial" w:hAnsi="Arial" w:cs="Arial"/>
          <w:bCs/>
          <w:i/>
          <w:iCs/>
        </w:rPr>
        <w:t xml:space="preserve">amostatný </w:t>
      </w:r>
      <w:r w:rsidRPr="00405297">
        <w:rPr>
          <w:rFonts w:ascii="Arial" w:hAnsi="Arial" w:cs="Arial"/>
          <w:bCs/>
          <w:i/>
          <w:iCs/>
        </w:rPr>
        <w:t>dokument excel</w:t>
      </w:r>
    </w:p>
    <w:p w14:paraId="73AA18E8" w14:textId="1108CF79" w:rsidR="007A40D4" w:rsidRDefault="007A40D4" w:rsidP="007A40D4">
      <w:pPr>
        <w:jc w:val="right"/>
        <w:rPr>
          <w:rFonts w:ascii="Arial" w:hAnsi="Arial" w:cs="Arial"/>
          <w:b/>
        </w:rPr>
      </w:pPr>
      <w:r w:rsidRPr="00114AC3">
        <w:rPr>
          <w:rFonts w:ascii="Arial" w:hAnsi="Arial" w:cs="Arial"/>
          <w:b/>
        </w:rPr>
        <w:lastRenderedPageBreak/>
        <w:t xml:space="preserve">příloha č. </w:t>
      </w:r>
      <w:r w:rsidR="002115F9">
        <w:rPr>
          <w:rFonts w:ascii="Arial" w:hAnsi="Arial" w:cs="Arial"/>
          <w:b/>
        </w:rPr>
        <w:t>8</w:t>
      </w:r>
      <w:r w:rsidRPr="00114AC3">
        <w:rPr>
          <w:rFonts w:ascii="Arial" w:hAnsi="Arial" w:cs="Arial"/>
          <w:b/>
        </w:rPr>
        <w:t xml:space="preserve"> Zadávací dokumentace – Seznam </w:t>
      </w:r>
      <w:r>
        <w:rPr>
          <w:rFonts w:ascii="Arial" w:hAnsi="Arial" w:cs="Arial"/>
          <w:b/>
        </w:rPr>
        <w:t>referenčních zakázek</w:t>
      </w:r>
    </w:p>
    <w:tbl>
      <w:tblPr>
        <w:tblStyle w:val="Mkatabulky"/>
        <w:tblW w:w="0" w:type="auto"/>
        <w:jc w:val="center"/>
        <w:tblLook w:val="04A0" w:firstRow="1" w:lastRow="0" w:firstColumn="1" w:lastColumn="0" w:noHBand="0" w:noVBand="1"/>
      </w:tblPr>
      <w:tblGrid>
        <w:gridCol w:w="1857"/>
        <w:gridCol w:w="7355"/>
      </w:tblGrid>
      <w:tr w:rsidR="007A40D4" w:rsidRPr="000D2CE2" w14:paraId="5A7F74D0" w14:textId="77777777" w:rsidTr="00EA34AC">
        <w:trPr>
          <w:jc w:val="center"/>
        </w:trPr>
        <w:tc>
          <w:tcPr>
            <w:tcW w:w="9212" w:type="dxa"/>
            <w:gridSpan w:val="2"/>
            <w:shd w:val="clear" w:color="auto" w:fill="B8CCE4" w:themeFill="accent1" w:themeFillTint="66"/>
          </w:tcPr>
          <w:p w14:paraId="5F8A5F86" w14:textId="77777777" w:rsidR="007A40D4" w:rsidRPr="000D2CE2" w:rsidRDefault="007A40D4" w:rsidP="00EA34AC">
            <w:pPr>
              <w:jc w:val="center"/>
              <w:rPr>
                <w:rFonts w:ascii="Arial" w:hAnsi="Arial" w:cs="Arial"/>
                <w:b/>
              </w:rPr>
            </w:pPr>
            <w:r>
              <w:rPr>
                <w:rFonts w:ascii="Arial" w:hAnsi="Arial" w:cs="Arial"/>
                <w:b/>
                <w:sz w:val="28"/>
              </w:rPr>
              <w:t>Seznam referenčních zakázek k splnění technické kvalifikace podle § 79 zákona č. 134/2016 Sb., o zadávání veřejných zakázek (dále jen „zákon“)</w:t>
            </w:r>
          </w:p>
        </w:tc>
      </w:tr>
      <w:tr w:rsidR="007A40D4" w:rsidRPr="000D2CE2" w14:paraId="09172420" w14:textId="77777777" w:rsidTr="00EA34AC">
        <w:trPr>
          <w:jc w:val="center"/>
        </w:trPr>
        <w:tc>
          <w:tcPr>
            <w:tcW w:w="1857" w:type="dxa"/>
          </w:tcPr>
          <w:p w14:paraId="66B1474C" w14:textId="77777777" w:rsidR="007A40D4" w:rsidRPr="000D2CE2" w:rsidRDefault="007A40D4" w:rsidP="00EA34AC">
            <w:pPr>
              <w:rPr>
                <w:rFonts w:ascii="Arial" w:hAnsi="Arial" w:cs="Arial"/>
              </w:rPr>
            </w:pPr>
            <w:r w:rsidRPr="000D2CE2">
              <w:rPr>
                <w:rFonts w:ascii="Arial" w:hAnsi="Arial" w:cs="Arial"/>
              </w:rPr>
              <w:t>Název zakázky</w:t>
            </w:r>
          </w:p>
        </w:tc>
        <w:tc>
          <w:tcPr>
            <w:tcW w:w="7355" w:type="dxa"/>
          </w:tcPr>
          <w:p w14:paraId="3A09127D" w14:textId="7B0F45AB" w:rsidR="007A40D4" w:rsidRPr="000D2CE2" w:rsidRDefault="002115F9" w:rsidP="00EA34AC">
            <w:pPr>
              <w:rPr>
                <w:rFonts w:ascii="Arial" w:hAnsi="Arial" w:cs="Arial"/>
              </w:rPr>
            </w:pPr>
            <w:r w:rsidRPr="002115F9">
              <w:rPr>
                <w:rFonts w:ascii="Arial" w:hAnsi="Arial" w:cs="Arial"/>
              </w:rPr>
              <w:t>UTM firewall včetně instalace a implementace</w:t>
            </w:r>
          </w:p>
        </w:tc>
      </w:tr>
      <w:tr w:rsidR="007A40D4" w:rsidRPr="000D2CE2" w14:paraId="1BAF3905" w14:textId="77777777" w:rsidTr="00EA34AC">
        <w:trPr>
          <w:jc w:val="center"/>
        </w:trPr>
        <w:tc>
          <w:tcPr>
            <w:tcW w:w="9212" w:type="dxa"/>
            <w:gridSpan w:val="2"/>
            <w:shd w:val="clear" w:color="auto" w:fill="B8CCE4" w:themeFill="accent1" w:themeFillTint="66"/>
          </w:tcPr>
          <w:p w14:paraId="57D18384" w14:textId="77777777" w:rsidR="007A40D4" w:rsidRPr="000D2CE2" w:rsidRDefault="007A40D4" w:rsidP="00EA34AC">
            <w:pPr>
              <w:jc w:val="center"/>
              <w:rPr>
                <w:rFonts w:ascii="Arial" w:hAnsi="Arial" w:cs="Arial"/>
                <w:b/>
              </w:rPr>
            </w:pPr>
            <w:r w:rsidRPr="000D2CE2">
              <w:rPr>
                <w:rFonts w:ascii="Arial" w:hAnsi="Arial" w:cs="Arial"/>
                <w:b/>
              </w:rPr>
              <w:t>Účastník podávající nabídku</w:t>
            </w:r>
          </w:p>
        </w:tc>
      </w:tr>
      <w:tr w:rsidR="007A40D4" w:rsidRPr="000D2CE2" w14:paraId="222DE02D" w14:textId="77777777" w:rsidTr="00EA34AC">
        <w:trPr>
          <w:jc w:val="center"/>
        </w:trPr>
        <w:tc>
          <w:tcPr>
            <w:tcW w:w="1857" w:type="dxa"/>
          </w:tcPr>
          <w:p w14:paraId="2C2B3508" w14:textId="77777777" w:rsidR="007A40D4" w:rsidRPr="000D2CE2" w:rsidRDefault="007A40D4" w:rsidP="00EA34AC">
            <w:pPr>
              <w:rPr>
                <w:rFonts w:ascii="Arial" w:hAnsi="Arial" w:cs="Arial"/>
              </w:rPr>
            </w:pPr>
            <w:r>
              <w:rPr>
                <w:rFonts w:ascii="Arial" w:hAnsi="Arial" w:cs="Arial"/>
              </w:rPr>
              <w:t>Název</w:t>
            </w:r>
          </w:p>
        </w:tc>
        <w:tc>
          <w:tcPr>
            <w:tcW w:w="7355" w:type="dxa"/>
          </w:tcPr>
          <w:p w14:paraId="109E40F0" w14:textId="77777777" w:rsidR="007A40D4" w:rsidRPr="000D2CE2" w:rsidRDefault="007A40D4" w:rsidP="00EA34AC">
            <w:pPr>
              <w:rPr>
                <w:rFonts w:ascii="Arial" w:hAnsi="Arial" w:cs="Arial"/>
                <w:i/>
                <w:highlight w:val="yellow"/>
              </w:rPr>
            </w:pPr>
            <w:r w:rsidRPr="000D2CE2">
              <w:rPr>
                <w:rFonts w:ascii="Arial" w:hAnsi="Arial" w:cs="Arial"/>
                <w:i/>
                <w:highlight w:val="yellow"/>
              </w:rPr>
              <w:t>Vyplní účastník</w:t>
            </w:r>
          </w:p>
        </w:tc>
      </w:tr>
      <w:tr w:rsidR="007A40D4" w:rsidRPr="000D2CE2" w14:paraId="74C9C488" w14:textId="77777777" w:rsidTr="00EA34AC">
        <w:trPr>
          <w:jc w:val="center"/>
        </w:trPr>
        <w:tc>
          <w:tcPr>
            <w:tcW w:w="1857" w:type="dxa"/>
          </w:tcPr>
          <w:p w14:paraId="54FDDF89" w14:textId="77777777" w:rsidR="007A40D4" w:rsidRPr="000D2CE2" w:rsidRDefault="007A40D4" w:rsidP="00EA34AC">
            <w:pPr>
              <w:rPr>
                <w:rFonts w:ascii="Arial" w:hAnsi="Arial" w:cs="Arial"/>
              </w:rPr>
            </w:pPr>
            <w:r w:rsidRPr="000D2CE2">
              <w:rPr>
                <w:rFonts w:ascii="Arial" w:hAnsi="Arial" w:cs="Arial"/>
              </w:rPr>
              <w:t>Sídlo</w:t>
            </w:r>
          </w:p>
        </w:tc>
        <w:tc>
          <w:tcPr>
            <w:tcW w:w="7355" w:type="dxa"/>
          </w:tcPr>
          <w:p w14:paraId="2A7565A9" w14:textId="77777777" w:rsidR="007A40D4" w:rsidRPr="000D2CE2" w:rsidRDefault="007A40D4" w:rsidP="00EA34AC">
            <w:pPr>
              <w:rPr>
                <w:rFonts w:ascii="Arial" w:hAnsi="Arial" w:cs="Arial"/>
              </w:rPr>
            </w:pPr>
            <w:r w:rsidRPr="000D2CE2">
              <w:rPr>
                <w:rFonts w:ascii="Arial" w:hAnsi="Arial" w:cs="Arial"/>
                <w:i/>
                <w:highlight w:val="yellow"/>
              </w:rPr>
              <w:t>Vyplní účastník</w:t>
            </w:r>
          </w:p>
        </w:tc>
      </w:tr>
      <w:tr w:rsidR="007A40D4" w:rsidRPr="000D2CE2" w14:paraId="63F4DD2B" w14:textId="77777777" w:rsidTr="00EA34AC">
        <w:trPr>
          <w:jc w:val="center"/>
        </w:trPr>
        <w:tc>
          <w:tcPr>
            <w:tcW w:w="1857" w:type="dxa"/>
          </w:tcPr>
          <w:p w14:paraId="7B8581D3" w14:textId="77777777" w:rsidR="007A40D4" w:rsidRPr="000D2CE2" w:rsidRDefault="007A40D4" w:rsidP="00EA34AC">
            <w:pPr>
              <w:rPr>
                <w:rFonts w:ascii="Arial" w:hAnsi="Arial" w:cs="Arial"/>
              </w:rPr>
            </w:pPr>
            <w:r w:rsidRPr="000D2CE2">
              <w:rPr>
                <w:rFonts w:ascii="Arial" w:hAnsi="Arial" w:cs="Arial"/>
              </w:rPr>
              <w:t>IČ</w:t>
            </w:r>
          </w:p>
        </w:tc>
        <w:tc>
          <w:tcPr>
            <w:tcW w:w="7355" w:type="dxa"/>
          </w:tcPr>
          <w:p w14:paraId="4BD2758F" w14:textId="77777777" w:rsidR="007A40D4" w:rsidRPr="000D2CE2" w:rsidRDefault="007A40D4" w:rsidP="00EA34AC">
            <w:pPr>
              <w:rPr>
                <w:rFonts w:ascii="Arial" w:hAnsi="Arial" w:cs="Arial"/>
              </w:rPr>
            </w:pPr>
            <w:r w:rsidRPr="000D2CE2">
              <w:rPr>
                <w:rFonts w:ascii="Arial" w:hAnsi="Arial" w:cs="Arial"/>
                <w:i/>
                <w:highlight w:val="yellow"/>
              </w:rPr>
              <w:t>Vyplní účastník</w:t>
            </w:r>
          </w:p>
        </w:tc>
      </w:tr>
    </w:tbl>
    <w:p w14:paraId="43D59BE1" w14:textId="12769E6C" w:rsidR="007A40D4" w:rsidRDefault="007A40D4" w:rsidP="007A40D4">
      <w:pPr>
        <w:spacing w:before="240"/>
        <w:jc w:val="both"/>
        <w:rPr>
          <w:rFonts w:ascii="Arial" w:hAnsi="Arial" w:cs="Arial"/>
        </w:rPr>
      </w:pPr>
      <w:r w:rsidRPr="00114AC3">
        <w:rPr>
          <w:rFonts w:ascii="Arial" w:hAnsi="Arial" w:cs="Arial"/>
        </w:rPr>
        <w:t xml:space="preserve">Účastník splňuje technickou kvalifikaci požadovanou </w:t>
      </w:r>
      <w:r>
        <w:rPr>
          <w:rFonts w:ascii="Arial" w:hAnsi="Arial" w:cs="Arial"/>
        </w:rPr>
        <w:t>Z</w:t>
      </w:r>
      <w:r w:rsidRPr="00114AC3">
        <w:rPr>
          <w:rFonts w:ascii="Arial" w:hAnsi="Arial" w:cs="Arial"/>
        </w:rPr>
        <w:t>adavatelem v článku 1</w:t>
      </w:r>
      <w:r>
        <w:rPr>
          <w:rFonts w:ascii="Arial" w:hAnsi="Arial" w:cs="Arial"/>
        </w:rPr>
        <w:t>2</w:t>
      </w:r>
      <w:r w:rsidRPr="00114AC3">
        <w:rPr>
          <w:rFonts w:ascii="Arial" w:hAnsi="Arial" w:cs="Arial"/>
        </w:rPr>
        <w:t>.</w:t>
      </w:r>
      <w:r>
        <w:rPr>
          <w:rFonts w:ascii="Arial" w:hAnsi="Arial" w:cs="Arial"/>
        </w:rPr>
        <w:t>11.1</w:t>
      </w:r>
      <w:r w:rsidR="002115F9">
        <w:rPr>
          <w:rFonts w:ascii="Arial" w:hAnsi="Arial" w:cs="Arial"/>
        </w:rPr>
        <w:t>.2</w:t>
      </w:r>
      <w:r w:rsidRPr="00114AC3">
        <w:rPr>
          <w:rFonts w:ascii="Arial" w:hAnsi="Arial" w:cs="Arial"/>
        </w:rPr>
        <w:t xml:space="preserve"> </w:t>
      </w:r>
      <w:r>
        <w:rPr>
          <w:rFonts w:ascii="Arial" w:hAnsi="Arial" w:cs="Arial"/>
        </w:rPr>
        <w:t>Z</w:t>
      </w:r>
      <w:r w:rsidRPr="00114AC3">
        <w:rPr>
          <w:rFonts w:ascii="Arial" w:hAnsi="Arial" w:cs="Arial"/>
        </w:rPr>
        <w:t>adávací dokumentace, jelikož se jedná o dodavatele, který realizoval níže uvedené dodávky, nebo disponuje jinou osobou ve smyslu § 83 zákona, která za dodavatele prokazuje požadovanou kvalifikaci</w:t>
      </w:r>
      <w:r>
        <w:rPr>
          <w:rFonts w:ascii="Arial" w:hAnsi="Arial" w:cs="Arial"/>
        </w:rPr>
        <w:t>.</w:t>
      </w:r>
    </w:p>
    <w:tbl>
      <w:tblPr>
        <w:tblStyle w:val="Mkatabulky"/>
        <w:tblW w:w="14220" w:type="dxa"/>
        <w:tblLayout w:type="fixed"/>
        <w:tblLook w:val="04A0" w:firstRow="1" w:lastRow="0" w:firstColumn="1" w:lastColumn="0" w:noHBand="0" w:noVBand="1"/>
      </w:tblPr>
      <w:tblGrid>
        <w:gridCol w:w="1668"/>
        <w:gridCol w:w="4394"/>
        <w:gridCol w:w="4394"/>
        <w:gridCol w:w="3764"/>
      </w:tblGrid>
      <w:tr w:rsidR="007A40D4" w14:paraId="60DFCDDA" w14:textId="77777777" w:rsidTr="002115F9">
        <w:trPr>
          <w:trHeight w:val="671"/>
        </w:trPr>
        <w:tc>
          <w:tcPr>
            <w:tcW w:w="1668" w:type="dxa"/>
            <w:shd w:val="clear" w:color="auto" w:fill="B8CCE4" w:themeFill="accent1" w:themeFillTint="66"/>
            <w:vAlign w:val="center"/>
          </w:tcPr>
          <w:p w14:paraId="74C9D7BC" w14:textId="77777777" w:rsidR="007A40D4" w:rsidRPr="00114AC3" w:rsidRDefault="007A40D4" w:rsidP="00EA34AC">
            <w:pPr>
              <w:pStyle w:val="Odstavecseseznamem"/>
              <w:ind w:left="0"/>
              <w:jc w:val="center"/>
              <w:rPr>
                <w:rFonts w:ascii="Arial" w:hAnsi="Arial" w:cs="Arial"/>
              </w:rPr>
            </w:pPr>
            <w:r>
              <w:rPr>
                <w:rFonts w:ascii="Arial" w:hAnsi="Arial" w:cs="Arial"/>
              </w:rPr>
              <w:t>Popis zakázky v Zadávací dokumentaci</w:t>
            </w:r>
          </w:p>
        </w:tc>
        <w:tc>
          <w:tcPr>
            <w:tcW w:w="4394" w:type="dxa"/>
            <w:shd w:val="clear" w:color="auto" w:fill="B8CCE4" w:themeFill="accent1" w:themeFillTint="66"/>
            <w:vAlign w:val="center"/>
          </w:tcPr>
          <w:p w14:paraId="7E662EB2" w14:textId="0C08700B" w:rsidR="007A40D4" w:rsidRPr="00114AC3" w:rsidRDefault="007A40D4" w:rsidP="00EA34AC">
            <w:pPr>
              <w:pStyle w:val="Odstavecseseznamem"/>
              <w:ind w:left="0"/>
              <w:jc w:val="center"/>
              <w:rPr>
                <w:rFonts w:ascii="Arial" w:hAnsi="Arial" w:cs="Arial"/>
                <w:lang w:eastAsia="x-none"/>
              </w:rPr>
            </w:pPr>
            <w:r w:rsidRPr="00FD540D">
              <w:rPr>
                <w:rFonts w:ascii="Arial" w:hAnsi="Arial" w:cs="Arial"/>
                <w:lang w:eastAsia="x-none"/>
              </w:rPr>
              <w:t xml:space="preserve">popis předmětu poskytovaných </w:t>
            </w:r>
            <w:r w:rsidR="003078D2">
              <w:rPr>
                <w:rFonts w:ascii="Arial" w:hAnsi="Arial" w:cs="Arial"/>
                <w:lang w:eastAsia="x-none"/>
              </w:rPr>
              <w:t>dodávek</w:t>
            </w:r>
            <w:r w:rsidRPr="00FD540D">
              <w:rPr>
                <w:rFonts w:ascii="Arial" w:hAnsi="Arial" w:cs="Arial"/>
                <w:lang w:eastAsia="x-none"/>
              </w:rPr>
              <w:t xml:space="preserve"> s uvedením poskytovaných činností</w:t>
            </w:r>
          </w:p>
        </w:tc>
        <w:tc>
          <w:tcPr>
            <w:tcW w:w="4394" w:type="dxa"/>
            <w:shd w:val="clear" w:color="auto" w:fill="B8CCE4" w:themeFill="accent1" w:themeFillTint="66"/>
            <w:vAlign w:val="center"/>
          </w:tcPr>
          <w:p w14:paraId="311A55FB" w14:textId="77777777" w:rsidR="007A40D4" w:rsidRPr="00114AC3" w:rsidRDefault="007A40D4" w:rsidP="00EA34AC">
            <w:pPr>
              <w:spacing w:before="240"/>
              <w:contextualSpacing/>
              <w:jc w:val="both"/>
              <w:rPr>
                <w:rFonts w:ascii="Arial" w:hAnsi="Arial" w:cs="Arial"/>
                <w:lang w:eastAsia="x-none"/>
              </w:rPr>
            </w:pPr>
          </w:p>
        </w:tc>
        <w:tc>
          <w:tcPr>
            <w:tcW w:w="3764" w:type="dxa"/>
            <w:shd w:val="clear" w:color="auto" w:fill="B8CCE4" w:themeFill="accent1" w:themeFillTint="66"/>
            <w:vAlign w:val="center"/>
          </w:tcPr>
          <w:p w14:paraId="5A6146A3" w14:textId="77777777" w:rsidR="007A40D4" w:rsidRPr="00114AC3" w:rsidRDefault="007A40D4" w:rsidP="00EA34AC">
            <w:pPr>
              <w:pStyle w:val="Odstavecseseznamem"/>
              <w:ind w:left="0"/>
              <w:jc w:val="center"/>
              <w:rPr>
                <w:rFonts w:ascii="Arial" w:hAnsi="Arial" w:cs="Arial"/>
              </w:rPr>
            </w:pPr>
            <w:r w:rsidRPr="00B568B8">
              <w:rPr>
                <w:rFonts w:ascii="Arial" w:hAnsi="Arial" w:cs="Arial"/>
                <w:sz w:val="18"/>
              </w:rPr>
              <w:t xml:space="preserve">Identifikace jiné osoby ve smyslu § 83 zákona v případě, že </w:t>
            </w:r>
            <w:r>
              <w:rPr>
                <w:rFonts w:ascii="Arial" w:hAnsi="Arial" w:cs="Arial"/>
                <w:sz w:val="18"/>
              </w:rPr>
              <w:t>zakázka</w:t>
            </w:r>
            <w:r w:rsidRPr="00B568B8">
              <w:rPr>
                <w:rFonts w:ascii="Arial" w:hAnsi="Arial" w:cs="Arial"/>
                <w:sz w:val="18"/>
              </w:rPr>
              <w:t xml:space="preserve"> nebyla poskytnuta účastníkem zadávacího řízení</w:t>
            </w:r>
          </w:p>
        </w:tc>
      </w:tr>
      <w:tr w:rsidR="007A40D4" w14:paraId="1E09ACC5" w14:textId="77777777" w:rsidTr="002115F9">
        <w:trPr>
          <w:trHeight w:val="1389"/>
        </w:trPr>
        <w:tc>
          <w:tcPr>
            <w:tcW w:w="1668" w:type="dxa"/>
            <w:vAlign w:val="center"/>
          </w:tcPr>
          <w:p w14:paraId="04E920F4" w14:textId="50595BEB" w:rsidR="007A40D4" w:rsidRPr="00114AC3" w:rsidRDefault="007A40D4" w:rsidP="00EA34AC">
            <w:pPr>
              <w:pStyle w:val="Odstavecseseznamem"/>
              <w:ind w:left="0"/>
              <w:jc w:val="center"/>
              <w:rPr>
                <w:rFonts w:ascii="Arial" w:hAnsi="Arial" w:cs="Arial"/>
              </w:rPr>
            </w:pPr>
          </w:p>
        </w:tc>
        <w:tc>
          <w:tcPr>
            <w:tcW w:w="4394" w:type="dxa"/>
            <w:vAlign w:val="center"/>
          </w:tcPr>
          <w:p w14:paraId="7EA1F4AC" w14:textId="691EB0ED" w:rsidR="007A40D4" w:rsidRPr="00114AC3" w:rsidRDefault="002115F9" w:rsidP="00EA34AC">
            <w:pPr>
              <w:pStyle w:val="Odstavecseseznamem"/>
              <w:ind w:left="0"/>
              <w:jc w:val="center"/>
              <w:rPr>
                <w:rFonts w:ascii="Arial" w:hAnsi="Arial" w:cs="Arial"/>
              </w:rPr>
            </w:pPr>
            <w:r>
              <w:rPr>
                <w:rFonts w:ascii="Arial" w:hAnsi="Arial" w:cs="Arial"/>
                <w:lang w:eastAsia="x-none"/>
              </w:rPr>
              <w:t>Z</w:t>
            </w:r>
            <w:r w:rsidRPr="002115F9">
              <w:rPr>
                <w:rFonts w:ascii="Arial" w:hAnsi="Arial" w:cs="Arial"/>
                <w:lang w:eastAsia="x-none"/>
              </w:rPr>
              <w:t>akázk</w:t>
            </w:r>
            <w:r>
              <w:rPr>
                <w:rFonts w:ascii="Arial" w:hAnsi="Arial" w:cs="Arial"/>
                <w:lang w:eastAsia="x-none"/>
              </w:rPr>
              <w:t>a</w:t>
            </w:r>
            <w:r w:rsidRPr="002115F9">
              <w:rPr>
                <w:rFonts w:ascii="Arial" w:hAnsi="Arial" w:cs="Arial"/>
                <w:lang w:eastAsia="x-none"/>
              </w:rPr>
              <w:t xml:space="preserve"> na dodávku UTM firewall včetně instalace a implementace s finančním objemem plnění minimálně 700.000,00 Kč bez DPH  </w:t>
            </w:r>
          </w:p>
        </w:tc>
        <w:tc>
          <w:tcPr>
            <w:tcW w:w="4394" w:type="dxa"/>
            <w:vAlign w:val="center"/>
          </w:tcPr>
          <w:p w14:paraId="263467FE" w14:textId="77777777" w:rsidR="007A40D4" w:rsidRPr="00114AC3" w:rsidRDefault="007A40D4" w:rsidP="00EA34AC">
            <w:pPr>
              <w:contextualSpacing/>
              <w:rPr>
                <w:rFonts w:ascii="Arial" w:hAnsi="Arial" w:cs="Arial"/>
                <w:lang w:eastAsia="x-none"/>
              </w:rPr>
            </w:pPr>
            <w:r w:rsidRPr="00114AC3">
              <w:rPr>
                <w:rFonts w:ascii="Arial" w:hAnsi="Arial" w:cs="Arial"/>
                <w:lang w:eastAsia="x-none"/>
              </w:rPr>
              <w:t xml:space="preserve">Název realizované </w:t>
            </w:r>
            <w:r>
              <w:rPr>
                <w:rFonts w:ascii="Arial" w:hAnsi="Arial" w:cs="Arial"/>
                <w:lang w:eastAsia="x-none"/>
              </w:rPr>
              <w:t>zakázky</w:t>
            </w:r>
            <w:r w:rsidRPr="00114AC3">
              <w:rPr>
                <w:rFonts w:ascii="Arial" w:hAnsi="Arial" w:cs="Arial"/>
                <w:lang w:eastAsia="x-none"/>
              </w:rPr>
              <w:t xml:space="preserve">: </w:t>
            </w:r>
            <w:r w:rsidRPr="00114AC3">
              <w:rPr>
                <w:rFonts w:ascii="Arial" w:hAnsi="Arial" w:cs="Arial"/>
                <w:highlight w:val="yellow"/>
              </w:rPr>
              <w:t>Vyplní účastník</w:t>
            </w:r>
          </w:p>
          <w:p w14:paraId="43863857" w14:textId="77777777" w:rsidR="007A40D4" w:rsidRPr="00114AC3" w:rsidRDefault="007A40D4" w:rsidP="00EA34AC">
            <w:pPr>
              <w:spacing w:before="240"/>
              <w:contextualSpacing/>
              <w:rPr>
                <w:rFonts w:ascii="Arial" w:hAnsi="Arial" w:cs="Arial"/>
                <w:lang w:eastAsia="x-none"/>
              </w:rPr>
            </w:pPr>
            <w:r w:rsidRPr="00114AC3">
              <w:rPr>
                <w:rFonts w:ascii="Arial" w:hAnsi="Arial" w:cs="Arial"/>
                <w:lang w:eastAsia="x-none"/>
              </w:rPr>
              <w:t>Identifikace objednatele (název, sídlo, IČO):</w:t>
            </w:r>
            <w:r w:rsidRPr="00114AC3">
              <w:rPr>
                <w:rFonts w:ascii="Arial" w:hAnsi="Arial" w:cs="Arial"/>
                <w:highlight w:val="yellow"/>
              </w:rPr>
              <w:t>Vyplní účastník</w:t>
            </w:r>
          </w:p>
          <w:p w14:paraId="0F2C3CDF" w14:textId="105AD387" w:rsidR="007A40D4" w:rsidRPr="00114AC3" w:rsidRDefault="007A40D4" w:rsidP="00EA34AC">
            <w:pPr>
              <w:spacing w:before="240"/>
              <w:contextualSpacing/>
              <w:rPr>
                <w:rFonts w:ascii="Arial" w:hAnsi="Arial" w:cs="Arial"/>
                <w:lang w:eastAsia="x-none"/>
              </w:rPr>
            </w:pPr>
            <w:r w:rsidRPr="00114AC3">
              <w:rPr>
                <w:rFonts w:ascii="Arial" w:hAnsi="Arial" w:cs="Arial"/>
                <w:lang w:eastAsia="x-none"/>
              </w:rPr>
              <w:t xml:space="preserve">Termín realizace </w:t>
            </w:r>
            <w:r w:rsidR="002115F9">
              <w:rPr>
                <w:rFonts w:ascii="Arial" w:hAnsi="Arial" w:cs="Arial"/>
                <w:lang w:eastAsia="x-none"/>
              </w:rPr>
              <w:t xml:space="preserve">dodávky </w:t>
            </w:r>
            <w:r w:rsidRPr="00114AC3">
              <w:rPr>
                <w:rFonts w:ascii="Arial" w:hAnsi="Arial" w:cs="Arial"/>
                <w:lang w:eastAsia="x-none"/>
              </w:rPr>
              <w:t>(měsíc a rok ukončení dodávek):</w:t>
            </w:r>
            <w:r w:rsidRPr="00114AC3">
              <w:rPr>
                <w:rFonts w:ascii="Arial" w:hAnsi="Arial" w:cs="Arial"/>
                <w:highlight w:val="yellow"/>
              </w:rPr>
              <w:t xml:space="preserve"> Vyplní účastník</w:t>
            </w:r>
          </w:p>
          <w:p w14:paraId="2F27F3A1" w14:textId="77777777" w:rsidR="007A40D4" w:rsidRPr="00114AC3" w:rsidRDefault="007A40D4" w:rsidP="00EA34AC">
            <w:pPr>
              <w:pStyle w:val="Odstavecseseznamem"/>
              <w:ind w:left="0"/>
              <w:rPr>
                <w:rFonts w:ascii="Arial" w:hAnsi="Arial" w:cs="Arial"/>
              </w:rPr>
            </w:pPr>
            <w:r w:rsidRPr="00114AC3">
              <w:rPr>
                <w:rFonts w:ascii="Arial" w:hAnsi="Arial" w:cs="Arial"/>
                <w:lang w:eastAsia="x-none"/>
              </w:rPr>
              <w:t xml:space="preserve">Finanční podíl </w:t>
            </w:r>
            <w:r>
              <w:rPr>
                <w:rFonts w:ascii="Arial" w:hAnsi="Arial" w:cs="Arial"/>
                <w:lang w:eastAsia="x-none"/>
              </w:rPr>
              <w:t>zhotovitele zakázky</w:t>
            </w:r>
            <w:r w:rsidRPr="00114AC3">
              <w:rPr>
                <w:rFonts w:ascii="Arial" w:hAnsi="Arial" w:cs="Arial"/>
                <w:lang w:eastAsia="x-none"/>
              </w:rPr>
              <w:t xml:space="preserve">: </w:t>
            </w:r>
            <w:r w:rsidRPr="00114AC3">
              <w:rPr>
                <w:rFonts w:ascii="Arial" w:hAnsi="Arial" w:cs="Arial"/>
                <w:highlight w:val="yellow"/>
              </w:rPr>
              <w:t>Vyplní účastník</w:t>
            </w:r>
          </w:p>
        </w:tc>
        <w:tc>
          <w:tcPr>
            <w:tcW w:w="3764" w:type="dxa"/>
            <w:vAlign w:val="center"/>
          </w:tcPr>
          <w:p w14:paraId="2ABA3F4E" w14:textId="77777777" w:rsidR="007A40D4" w:rsidRPr="00114AC3" w:rsidRDefault="007A40D4" w:rsidP="00EA34AC">
            <w:pPr>
              <w:rPr>
                <w:rFonts w:ascii="Arial" w:hAnsi="Arial" w:cs="Arial"/>
              </w:rPr>
            </w:pPr>
            <w:r w:rsidRPr="00114AC3">
              <w:rPr>
                <w:rFonts w:ascii="Arial" w:hAnsi="Arial" w:cs="Arial"/>
              </w:rPr>
              <w:t xml:space="preserve">Obchodní firma/jméno: </w:t>
            </w:r>
            <w:r w:rsidRPr="00114AC3">
              <w:rPr>
                <w:rFonts w:ascii="Arial" w:hAnsi="Arial" w:cs="Arial"/>
                <w:i/>
                <w:highlight w:val="yellow"/>
              </w:rPr>
              <w:t>(doplní účastník)</w:t>
            </w:r>
          </w:p>
          <w:p w14:paraId="461B68AE" w14:textId="77777777" w:rsidR="007A40D4" w:rsidRPr="00114AC3" w:rsidRDefault="007A40D4" w:rsidP="00EA34AC">
            <w:pPr>
              <w:rPr>
                <w:rFonts w:ascii="Arial" w:hAnsi="Arial" w:cs="Arial"/>
              </w:rPr>
            </w:pPr>
            <w:r w:rsidRPr="00114AC3">
              <w:rPr>
                <w:rFonts w:ascii="Arial" w:hAnsi="Arial" w:cs="Arial"/>
              </w:rPr>
              <w:t xml:space="preserve">Sídlo/místo podnikání: </w:t>
            </w:r>
            <w:r w:rsidRPr="00114AC3">
              <w:rPr>
                <w:rFonts w:ascii="Arial" w:hAnsi="Arial" w:cs="Arial"/>
                <w:i/>
                <w:highlight w:val="yellow"/>
              </w:rPr>
              <w:t>(doplní účastník)</w:t>
            </w:r>
          </w:p>
          <w:p w14:paraId="248BB0C8" w14:textId="77777777" w:rsidR="007A40D4" w:rsidRPr="00114AC3" w:rsidRDefault="007A40D4" w:rsidP="00EA34AC">
            <w:pPr>
              <w:rPr>
                <w:rFonts w:ascii="Arial" w:hAnsi="Arial" w:cs="Arial"/>
              </w:rPr>
            </w:pPr>
            <w:r w:rsidRPr="00114AC3">
              <w:rPr>
                <w:rFonts w:ascii="Arial" w:hAnsi="Arial" w:cs="Arial"/>
              </w:rPr>
              <w:t xml:space="preserve">IČ: </w:t>
            </w:r>
            <w:r w:rsidRPr="00114AC3">
              <w:rPr>
                <w:rFonts w:ascii="Arial" w:hAnsi="Arial" w:cs="Arial"/>
                <w:i/>
              </w:rPr>
              <w:t>(</w:t>
            </w:r>
            <w:r w:rsidRPr="00114AC3">
              <w:rPr>
                <w:rFonts w:ascii="Arial" w:hAnsi="Arial" w:cs="Arial"/>
                <w:i/>
                <w:highlight w:val="yellow"/>
              </w:rPr>
              <w:t>doplní účastník)</w:t>
            </w:r>
          </w:p>
        </w:tc>
      </w:tr>
      <w:tr w:rsidR="007A40D4" w14:paraId="198F7712" w14:textId="77777777" w:rsidTr="002115F9">
        <w:trPr>
          <w:trHeight w:val="546"/>
        </w:trPr>
        <w:tc>
          <w:tcPr>
            <w:tcW w:w="1668" w:type="dxa"/>
            <w:vAlign w:val="center"/>
          </w:tcPr>
          <w:p w14:paraId="7435B94F" w14:textId="77777777" w:rsidR="007A40D4" w:rsidRPr="00114AC3" w:rsidRDefault="007A40D4" w:rsidP="00EA34AC">
            <w:pPr>
              <w:pStyle w:val="Odstavecseseznamem"/>
              <w:ind w:left="0"/>
              <w:jc w:val="center"/>
              <w:rPr>
                <w:rFonts w:ascii="Arial" w:hAnsi="Arial" w:cs="Arial"/>
              </w:rPr>
            </w:pPr>
            <w:r>
              <w:rPr>
                <w:rFonts w:ascii="Arial" w:hAnsi="Arial" w:cs="Arial"/>
              </w:rPr>
              <w:t>I</w:t>
            </w:r>
            <w:r w:rsidRPr="00114AC3">
              <w:rPr>
                <w:rFonts w:ascii="Arial" w:hAnsi="Arial" w:cs="Arial"/>
              </w:rPr>
              <w:t>.</w:t>
            </w:r>
          </w:p>
        </w:tc>
        <w:tc>
          <w:tcPr>
            <w:tcW w:w="4394" w:type="dxa"/>
            <w:shd w:val="clear" w:color="auto" w:fill="auto"/>
            <w:vAlign w:val="center"/>
          </w:tcPr>
          <w:p w14:paraId="4C13114C" w14:textId="1816384B" w:rsidR="007A40D4" w:rsidRPr="00114AC3" w:rsidRDefault="002115F9" w:rsidP="00EA34AC">
            <w:pPr>
              <w:pStyle w:val="Odstavecseseznamem"/>
              <w:ind w:left="0"/>
              <w:jc w:val="center"/>
              <w:rPr>
                <w:rFonts w:ascii="Arial" w:hAnsi="Arial" w:cs="Arial"/>
              </w:rPr>
            </w:pPr>
            <w:r w:rsidRPr="002115F9">
              <w:rPr>
                <w:rFonts w:ascii="Arial" w:hAnsi="Arial" w:cs="Arial"/>
                <w:lang w:eastAsia="x-none"/>
              </w:rPr>
              <w:t>Zakázka na dodávku UTM firewall včetně instalace a implementace s finančním objemem plnění minimálně 700.000,00 Kč bez DPH</w:t>
            </w:r>
          </w:p>
        </w:tc>
        <w:tc>
          <w:tcPr>
            <w:tcW w:w="4394" w:type="dxa"/>
            <w:shd w:val="clear" w:color="auto" w:fill="auto"/>
            <w:vAlign w:val="center"/>
          </w:tcPr>
          <w:p w14:paraId="128B655B" w14:textId="77777777" w:rsidR="007A40D4" w:rsidRPr="00114AC3" w:rsidRDefault="007A40D4" w:rsidP="00EA34AC">
            <w:pPr>
              <w:contextualSpacing/>
              <w:rPr>
                <w:rFonts w:ascii="Arial" w:hAnsi="Arial" w:cs="Arial"/>
                <w:lang w:eastAsia="x-none"/>
              </w:rPr>
            </w:pPr>
            <w:r w:rsidRPr="00114AC3">
              <w:rPr>
                <w:rFonts w:ascii="Arial" w:hAnsi="Arial" w:cs="Arial"/>
                <w:lang w:eastAsia="x-none"/>
              </w:rPr>
              <w:t xml:space="preserve">Název realizované </w:t>
            </w:r>
            <w:r>
              <w:rPr>
                <w:rFonts w:ascii="Arial" w:hAnsi="Arial" w:cs="Arial"/>
                <w:lang w:eastAsia="x-none"/>
              </w:rPr>
              <w:t>zakázky</w:t>
            </w:r>
            <w:r w:rsidRPr="00114AC3">
              <w:rPr>
                <w:rFonts w:ascii="Arial" w:hAnsi="Arial" w:cs="Arial"/>
                <w:lang w:eastAsia="x-none"/>
              </w:rPr>
              <w:t xml:space="preserve">: </w:t>
            </w:r>
            <w:r w:rsidRPr="00114AC3">
              <w:rPr>
                <w:rFonts w:ascii="Arial" w:hAnsi="Arial" w:cs="Arial"/>
                <w:highlight w:val="yellow"/>
              </w:rPr>
              <w:t>Vyplní účastník</w:t>
            </w:r>
          </w:p>
          <w:p w14:paraId="08BC183F" w14:textId="77777777" w:rsidR="007A40D4" w:rsidRPr="00114AC3" w:rsidRDefault="007A40D4" w:rsidP="00EA34AC">
            <w:pPr>
              <w:spacing w:before="240"/>
              <w:contextualSpacing/>
              <w:rPr>
                <w:rFonts w:ascii="Arial" w:hAnsi="Arial" w:cs="Arial"/>
                <w:lang w:eastAsia="x-none"/>
              </w:rPr>
            </w:pPr>
            <w:r w:rsidRPr="00114AC3">
              <w:rPr>
                <w:rFonts w:ascii="Arial" w:hAnsi="Arial" w:cs="Arial"/>
                <w:lang w:eastAsia="x-none"/>
              </w:rPr>
              <w:t>Identifikace objednatele (název, sídlo, IČO):</w:t>
            </w:r>
            <w:r w:rsidRPr="00114AC3">
              <w:rPr>
                <w:rFonts w:ascii="Arial" w:hAnsi="Arial" w:cs="Arial"/>
                <w:highlight w:val="yellow"/>
              </w:rPr>
              <w:t>Vyplní účastník</w:t>
            </w:r>
          </w:p>
          <w:p w14:paraId="32FAE79A" w14:textId="0B604E73" w:rsidR="007A40D4" w:rsidRPr="00114AC3" w:rsidRDefault="007A40D4" w:rsidP="00EA34AC">
            <w:pPr>
              <w:spacing w:before="240"/>
              <w:contextualSpacing/>
              <w:rPr>
                <w:rFonts w:ascii="Arial" w:hAnsi="Arial" w:cs="Arial"/>
                <w:lang w:eastAsia="x-none"/>
              </w:rPr>
            </w:pPr>
            <w:r w:rsidRPr="00114AC3">
              <w:rPr>
                <w:rFonts w:ascii="Arial" w:hAnsi="Arial" w:cs="Arial"/>
                <w:lang w:eastAsia="x-none"/>
              </w:rPr>
              <w:t xml:space="preserve">Termín realizace </w:t>
            </w:r>
            <w:r w:rsidR="002115F9">
              <w:rPr>
                <w:rFonts w:ascii="Arial" w:hAnsi="Arial" w:cs="Arial"/>
                <w:lang w:eastAsia="x-none"/>
              </w:rPr>
              <w:t xml:space="preserve">dodávky </w:t>
            </w:r>
            <w:r w:rsidRPr="00114AC3">
              <w:rPr>
                <w:rFonts w:ascii="Arial" w:hAnsi="Arial" w:cs="Arial"/>
                <w:lang w:eastAsia="x-none"/>
              </w:rPr>
              <w:t>(měsíc a rok ukončení dodávek):</w:t>
            </w:r>
            <w:r w:rsidRPr="00114AC3">
              <w:rPr>
                <w:rFonts w:ascii="Arial" w:hAnsi="Arial" w:cs="Arial"/>
                <w:highlight w:val="yellow"/>
              </w:rPr>
              <w:t xml:space="preserve"> Vyplní účastník</w:t>
            </w:r>
          </w:p>
          <w:p w14:paraId="5E93DA0E" w14:textId="77777777" w:rsidR="007A40D4" w:rsidRPr="00114AC3" w:rsidRDefault="007A40D4" w:rsidP="00EA34AC">
            <w:pPr>
              <w:pStyle w:val="Odstavecseseznamem"/>
              <w:ind w:left="0"/>
              <w:rPr>
                <w:rFonts w:ascii="Arial" w:hAnsi="Arial" w:cs="Arial"/>
              </w:rPr>
            </w:pPr>
            <w:r w:rsidRPr="00114AC3">
              <w:rPr>
                <w:rFonts w:ascii="Arial" w:hAnsi="Arial" w:cs="Arial"/>
                <w:lang w:eastAsia="x-none"/>
              </w:rPr>
              <w:t xml:space="preserve">Finanční podíl </w:t>
            </w:r>
            <w:r>
              <w:rPr>
                <w:rFonts w:ascii="Arial" w:hAnsi="Arial" w:cs="Arial"/>
                <w:lang w:eastAsia="x-none"/>
              </w:rPr>
              <w:t>zhotovitele zakázky</w:t>
            </w:r>
            <w:r w:rsidRPr="00114AC3">
              <w:rPr>
                <w:rFonts w:ascii="Arial" w:hAnsi="Arial" w:cs="Arial"/>
                <w:lang w:eastAsia="x-none"/>
              </w:rPr>
              <w:t xml:space="preserve">: </w:t>
            </w:r>
            <w:r w:rsidRPr="00114AC3">
              <w:rPr>
                <w:rFonts w:ascii="Arial" w:hAnsi="Arial" w:cs="Arial"/>
                <w:highlight w:val="yellow"/>
              </w:rPr>
              <w:t>Vyplní účastník</w:t>
            </w:r>
          </w:p>
        </w:tc>
        <w:tc>
          <w:tcPr>
            <w:tcW w:w="3764" w:type="dxa"/>
            <w:shd w:val="clear" w:color="auto" w:fill="auto"/>
            <w:vAlign w:val="center"/>
          </w:tcPr>
          <w:p w14:paraId="6921467E" w14:textId="77777777" w:rsidR="007A40D4" w:rsidRPr="00114AC3" w:rsidRDefault="007A40D4" w:rsidP="00EA34AC">
            <w:pPr>
              <w:rPr>
                <w:rFonts w:ascii="Arial" w:hAnsi="Arial" w:cs="Arial"/>
              </w:rPr>
            </w:pPr>
            <w:r w:rsidRPr="00114AC3">
              <w:rPr>
                <w:rFonts w:ascii="Arial" w:hAnsi="Arial" w:cs="Arial"/>
              </w:rPr>
              <w:t xml:space="preserve">Obchodní firma/jméno: </w:t>
            </w:r>
            <w:r w:rsidRPr="00114AC3">
              <w:rPr>
                <w:rFonts w:ascii="Arial" w:hAnsi="Arial" w:cs="Arial"/>
                <w:i/>
                <w:highlight w:val="yellow"/>
              </w:rPr>
              <w:t>(doplní</w:t>
            </w:r>
            <w:r w:rsidRPr="00114AC3">
              <w:rPr>
                <w:rFonts w:ascii="Arial" w:hAnsi="Arial" w:cs="Arial"/>
                <w:highlight w:val="yellow"/>
              </w:rPr>
              <w:t xml:space="preserve"> </w:t>
            </w:r>
            <w:r w:rsidRPr="00114AC3">
              <w:rPr>
                <w:rFonts w:ascii="Arial" w:hAnsi="Arial" w:cs="Arial"/>
                <w:i/>
                <w:highlight w:val="yellow"/>
              </w:rPr>
              <w:t>účastník)</w:t>
            </w:r>
          </w:p>
          <w:p w14:paraId="3C9A2FD5" w14:textId="77777777" w:rsidR="007A40D4" w:rsidRPr="00114AC3" w:rsidRDefault="007A40D4" w:rsidP="00EA34AC">
            <w:pPr>
              <w:rPr>
                <w:rFonts w:ascii="Arial" w:hAnsi="Arial" w:cs="Arial"/>
              </w:rPr>
            </w:pPr>
            <w:r w:rsidRPr="00114AC3">
              <w:rPr>
                <w:rFonts w:ascii="Arial" w:hAnsi="Arial" w:cs="Arial"/>
              </w:rPr>
              <w:t xml:space="preserve">Sídlo/místo podnikání: </w:t>
            </w:r>
            <w:r w:rsidRPr="00114AC3">
              <w:rPr>
                <w:rFonts w:ascii="Arial" w:hAnsi="Arial" w:cs="Arial"/>
                <w:i/>
                <w:highlight w:val="yellow"/>
              </w:rPr>
              <w:t>(doplní účastník)</w:t>
            </w:r>
          </w:p>
          <w:p w14:paraId="0229D2FA" w14:textId="77777777" w:rsidR="007A40D4" w:rsidRPr="00114AC3" w:rsidRDefault="007A40D4" w:rsidP="00EA34AC">
            <w:pPr>
              <w:rPr>
                <w:rFonts w:ascii="Arial" w:hAnsi="Arial" w:cs="Arial"/>
              </w:rPr>
            </w:pPr>
            <w:r w:rsidRPr="00114AC3">
              <w:rPr>
                <w:rFonts w:ascii="Arial" w:hAnsi="Arial" w:cs="Arial"/>
              </w:rPr>
              <w:t xml:space="preserve">IČ: </w:t>
            </w:r>
            <w:r w:rsidRPr="00114AC3">
              <w:rPr>
                <w:rFonts w:ascii="Arial" w:hAnsi="Arial" w:cs="Arial"/>
                <w:i/>
              </w:rPr>
              <w:t>(</w:t>
            </w:r>
            <w:r w:rsidRPr="00114AC3">
              <w:rPr>
                <w:rFonts w:ascii="Arial" w:hAnsi="Arial" w:cs="Arial"/>
                <w:i/>
                <w:highlight w:val="yellow"/>
              </w:rPr>
              <w:t>doplní účastník)</w:t>
            </w:r>
          </w:p>
        </w:tc>
      </w:tr>
    </w:tbl>
    <w:p w14:paraId="03BAE4DD" w14:textId="356636E2" w:rsidR="007A40D4" w:rsidRDefault="007A40D4" w:rsidP="007A40D4">
      <w:pPr>
        <w:spacing w:before="240"/>
        <w:jc w:val="both"/>
        <w:rPr>
          <w:rFonts w:ascii="Arial" w:hAnsi="Arial" w:cs="Arial"/>
        </w:rPr>
      </w:pPr>
      <w:r w:rsidRPr="002B3610">
        <w:rPr>
          <w:rFonts w:ascii="Arial" w:hAnsi="Arial" w:cs="Arial"/>
        </w:rPr>
        <w:t xml:space="preserve">Přílohou tohoto seznamu přikládám v souladu s § 79 odst. 2 písm. a) zákona osvědčení objednatele o řádném poskytnutí a dokončení těchto </w:t>
      </w:r>
      <w:r w:rsidR="002115F9">
        <w:rPr>
          <w:rFonts w:ascii="Arial" w:hAnsi="Arial" w:cs="Arial"/>
        </w:rPr>
        <w:t>dodávek</w:t>
      </w:r>
      <w:r>
        <w:rPr>
          <w:rFonts w:ascii="Arial" w:hAnsi="Arial" w:cs="Arial"/>
        </w:rPr>
        <w:t>.</w:t>
      </w:r>
    </w:p>
    <w:p w14:paraId="33EAA90F" w14:textId="77777777" w:rsidR="007A40D4" w:rsidRDefault="007A40D4" w:rsidP="007A40D4">
      <w:pPr>
        <w:spacing w:before="240"/>
        <w:jc w:val="both"/>
        <w:rPr>
          <w:rFonts w:ascii="Arial" w:hAnsi="Arial" w:cs="Arial"/>
        </w:rPr>
      </w:pPr>
      <w:r w:rsidRPr="00B568B8">
        <w:rPr>
          <w:rFonts w:ascii="Arial" w:hAnsi="Arial" w:cs="Arial"/>
        </w:rPr>
        <w:lastRenderedPageBreak/>
        <w:t>V případě prokázání kvalifikace jinou osobou dle § 83 zákona předkládám doklady dle čl. 1</w:t>
      </w:r>
      <w:r>
        <w:rPr>
          <w:rFonts w:ascii="Arial" w:hAnsi="Arial" w:cs="Arial"/>
        </w:rPr>
        <w:t>2</w:t>
      </w:r>
      <w:r w:rsidRPr="00B568B8">
        <w:rPr>
          <w:rFonts w:ascii="Arial" w:hAnsi="Arial" w:cs="Arial"/>
        </w:rPr>
        <w:t>.</w:t>
      </w:r>
      <w:r>
        <w:rPr>
          <w:rFonts w:ascii="Arial" w:hAnsi="Arial" w:cs="Arial"/>
        </w:rPr>
        <w:t>12</w:t>
      </w:r>
      <w:r w:rsidRPr="00B568B8">
        <w:rPr>
          <w:rFonts w:ascii="Arial" w:hAnsi="Arial" w:cs="Arial"/>
        </w:rPr>
        <w:t xml:space="preserve"> </w:t>
      </w:r>
      <w:r>
        <w:rPr>
          <w:rFonts w:ascii="Arial" w:hAnsi="Arial" w:cs="Arial"/>
        </w:rPr>
        <w:t>Z</w:t>
      </w:r>
      <w:r w:rsidRPr="00B568B8">
        <w:rPr>
          <w:rFonts w:ascii="Arial" w:hAnsi="Arial" w:cs="Arial"/>
        </w:rPr>
        <w:t>adávací dokumentace.</w:t>
      </w:r>
    </w:p>
    <w:p w14:paraId="4C6475D2" w14:textId="77777777" w:rsidR="007A40D4" w:rsidRPr="000D2CE2" w:rsidRDefault="007A40D4" w:rsidP="007A40D4">
      <w:pPr>
        <w:pStyle w:val="Zkladntextodsazen3"/>
        <w:ind w:left="0"/>
        <w:rPr>
          <w:rFonts w:ascii="Arial" w:hAnsi="Arial" w:cs="Arial"/>
          <w:sz w:val="22"/>
          <w:szCs w:val="22"/>
        </w:rPr>
      </w:pPr>
      <w:r w:rsidRPr="000D2CE2">
        <w:rPr>
          <w:rFonts w:ascii="Arial" w:hAnsi="Arial" w:cs="Arial"/>
          <w:bCs/>
          <w:sz w:val="22"/>
          <w:szCs w:val="22"/>
        </w:rPr>
        <w:t>V</w:t>
      </w:r>
      <w:r>
        <w:rPr>
          <w:rFonts w:ascii="Arial" w:hAnsi="Arial" w:cs="Arial"/>
          <w:bCs/>
          <w:sz w:val="22"/>
          <w:szCs w:val="22"/>
        </w:rPr>
        <w:t xml:space="preserve"> </w:t>
      </w:r>
      <w:r w:rsidRPr="000D2CE2">
        <w:rPr>
          <w:rFonts w:ascii="Arial" w:hAnsi="Arial" w:cs="Arial"/>
          <w:i/>
          <w:sz w:val="22"/>
          <w:szCs w:val="22"/>
          <w:highlight w:val="yellow"/>
        </w:rPr>
        <w:t>Vyplní účastník</w:t>
      </w:r>
      <w:r w:rsidRPr="000D2CE2">
        <w:rPr>
          <w:rFonts w:ascii="Arial" w:hAnsi="Arial" w:cs="Arial"/>
          <w:bCs/>
          <w:sz w:val="22"/>
          <w:szCs w:val="22"/>
        </w:rPr>
        <w:t xml:space="preserve">, dne </w:t>
      </w:r>
      <w:r w:rsidRPr="000D2CE2">
        <w:rPr>
          <w:rFonts w:ascii="Arial" w:hAnsi="Arial" w:cs="Arial"/>
          <w:i/>
          <w:sz w:val="22"/>
          <w:szCs w:val="22"/>
          <w:highlight w:val="yellow"/>
        </w:rPr>
        <w:t>Vyplní účastník</w:t>
      </w:r>
    </w:p>
    <w:p w14:paraId="1E64FB2B" w14:textId="4AED7B33" w:rsidR="007A40D4" w:rsidRDefault="007A40D4" w:rsidP="00C44831">
      <w:pPr>
        <w:spacing w:before="240"/>
        <w:rPr>
          <w:rFonts w:ascii="Arial" w:hAnsi="Arial" w:cs="Arial"/>
        </w:rPr>
      </w:pPr>
      <w:r w:rsidRPr="000D2CE2">
        <w:rPr>
          <w:rFonts w:ascii="Arial" w:hAnsi="Arial" w:cs="Arial"/>
        </w:rPr>
        <w:t>podpis osoby oprávněné jednat za účastníka</w:t>
      </w:r>
    </w:p>
    <w:sectPr w:rsidR="007A40D4" w:rsidSect="00035360">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B2E57" w14:textId="77777777" w:rsidR="00855CEA" w:rsidRDefault="00855CEA" w:rsidP="009C2365">
      <w:pPr>
        <w:spacing w:after="0" w:line="240" w:lineRule="auto"/>
      </w:pPr>
      <w:r>
        <w:separator/>
      </w:r>
    </w:p>
  </w:endnote>
  <w:endnote w:type="continuationSeparator" w:id="0">
    <w:p w14:paraId="525B5171" w14:textId="77777777" w:rsidR="00855CEA" w:rsidRDefault="00855CEA" w:rsidP="009C2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F1E91" w14:textId="77777777" w:rsidR="00855CEA" w:rsidRDefault="00855CEA" w:rsidP="009C2365">
      <w:pPr>
        <w:spacing w:after="0" w:line="240" w:lineRule="auto"/>
      </w:pPr>
      <w:r>
        <w:separator/>
      </w:r>
    </w:p>
  </w:footnote>
  <w:footnote w:type="continuationSeparator" w:id="0">
    <w:p w14:paraId="652FF701" w14:textId="77777777" w:rsidR="00855CEA" w:rsidRDefault="00855CEA" w:rsidP="009C2365">
      <w:pPr>
        <w:spacing w:after="0" w:line="240" w:lineRule="auto"/>
      </w:pPr>
      <w:r>
        <w:continuationSeparator/>
      </w:r>
    </w:p>
  </w:footnote>
  <w:footnote w:id="1">
    <w:p w14:paraId="0EA54BB0" w14:textId="1D94273C" w:rsidR="00601C0E" w:rsidRDefault="00601C0E">
      <w:pPr>
        <w:pStyle w:val="Textpoznpodarou"/>
      </w:pPr>
      <w:r>
        <w:rPr>
          <w:rStyle w:val="Znakapoznpodarou"/>
        </w:rPr>
        <w:footnoteRef/>
      </w:r>
      <w:r>
        <w:t xml:space="preserve"> </w:t>
      </w:r>
      <w:r w:rsidRPr="00134888">
        <w:t>Firewallová soustava je tvořena dvojicí firewallů Fortigate 100D a je provozována v režimu vysoké dostupnosti. FW soustava zabezpečuje LAN MěÚ Dvůr Králové nad Labem a organizací zřizovaných městem. Z tohoto důvodu je na FW soustavě vytvořeno několik virtuálních kontextů. V rámci LAN MěÚ firewall slouží i jako wifi kontrolér. Na FW soustavě je aplikováno cca 300 komunikačních pravidel.</w:t>
      </w:r>
    </w:p>
  </w:footnote>
  <w:footnote w:id="2">
    <w:p w14:paraId="793E070B" w14:textId="4C770039" w:rsidR="00601C0E" w:rsidRDefault="00601C0E">
      <w:pPr>
        <w:pStyle w:val="Textpoznpodarou"/>
      </w:pPr>
      <w:r>
        <w:rPr>
          <w:rStyle w:val="Znakapoznpodarou"/>
        </w:rPr>
        <w:footnoteRef/>
      </w:r>
      <w:r>
        <w:t xml:space="preserve"> </w:t>
      </w:r>
      <w:r w:rsidRPr="00D63320">
        <w:t>kompatibilní jak s firewallem, tak s Cisco a TP-Link přepínači, nebo variantně MM SFP+ moduly s optickými patch cordy</w:t>
      </w:r>
    </w:p>
  </w:footnote>
  <w:footnote w:id="3">
    <w:p w14:paraId="3A83F32A" w14:textId="1C775230" w:rsidR="00601C0E" w:rsidRDefault="00601C0E">
      <w:pPr>
        <w:pStyle w:val="Textpoznpodarou"/>
      </w:pPr>
      <w:r>
        <w:rPr>
          <w:rStyle w:val="Znakapoznpodarou"/>
        </w:rPr>
        <w:footnoteRef/>
      </w:r>
      <w:r>
        <w:t xml:space="preserve"> </w:t>
      </w:r>
      <w:r w:rsidRPr="00782D43">
        <w:t>pro připojení např. MGMT portů firewallů, pro propojení firewallů mezi sebou a pro připojení DMZ rozhraní</w:t>
      </w:r>
    </w:p>
  </w:footnote>
  <w:footnote w:id="4">
    <w:p w14:paraId="2DAC0519" w14:textId="77777777" w:rsidR="00601C0E" w:rsidRDefault="00601C0E" w:rsidP="00A45806">
      <w:pPr>
        <w:pStyle w:val="Textpoznpodarou"/>
      </w:pPr>
      <w:r>
        <w:rPr>
          <w:rStyle w:val="Znakapoznpodarou"/>
        </w:rPr>
        <w:footnoteRef/>
      </w:r>
      <w:r>
        <w:t xml:space="preserve"> </w:t>
      </w:r>
      <w:r w:rsidRPr="00D76FDB">
        <w:t>hodnotící kritérium veřejné zakázky dle čl. 1</w:t>
      </w:r>
      <w:r>
        <w:t>6</w:t>
      </w:r>
      <w:r w:rsidRPr="00D76FDB">
        <w:t>.1 zadávací dokumentace</w:t>
      </w:r>
    </w:p>
  </w:footnote>
  <w:footnote w:id="5">
    <w:p w14:paraId="2DAC051A" w14:textId="77777777" w:rsidR="00601C0E" w:rsidRDefault="00601C0E" w:rsidP="00A161FC">
      <w:pPr>
        <w:pStyle w:val="Textpoznpodarou"/>
      </w:pPr>
      <w:r>
        <w:rPr>
          <w:rStyle w:val="Znakapoznpodarou"/>
        </w:rPr>
        <w:footnoteRef/>
      </w:r>
      <w:r>
        <w:t xml:space="preserve"> </w:t>
      </w:r>
      <w:r w:rsidRPr="009C2365">
        <w:t>účastník vybere</w:t>
      </w:r>
      <w:r>
        <w:t xml:space="preserve"> jednu</w:t>
      </w:r>
      <w:r w:rsidRPr="009C2365">
        <w:t xml:space="preserve"> nabízenou variantu dle skutečnosti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C0515" w14:textId="07E71FBE" w:rsidR="00601C0E" w:rsidRDefault="00601C0E" w:rsidP="000C0F0E">
    <w:pPr>
      <w:pStyle w:val="Zhlav"/>
      <w:spacing w:after="2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C6799"/>
    <w:multiLevelType w:val="multilevel"/>
    <w:tmpl w:val="C65A03EE"/>
    <w:styleLink w:val="List24"/>
    <w:lvl w:ilvl="0">
      <w:start w:val="1"/>
      <w:numFmt w:val="decimal"/>
      <w:lvlText w:val="%1."/>
      <w:lvlJc w:val="left"/>
      <w:pPr>
        <w:tabs>
          <w:tab w:val="num" w:pos="426"/>
        </w:tabs>
        <w:ind w:left="426" w:hanging="360"/>
      </w:pPr>
      <w:rPr>
        <w:color w:val="000000"/>
        <w:position w:val="0"/>
        <w:sz w:val="24"/>
        <w:szCs w:val="24"/>
        <w:u w:color="000000"/>
      </w:rPr>
    </w:lvl>
    <w:lvl w:ilvl="1">
      <w:start w:val="1"/>
      <w:numFmt w:val="lowerLetter"/>
      <w:lvlText w:val="%2."/>
      <w:lvlJc w:val="left"/>
      <w:pPr>
        <w:tabs>
          <w:tab w:val="num" w:pos="1500"/>
        </w:tabs>
        <w:ind w:left="1500" w:hanging="360"/>
      </w:pPr>
      <w:rPr>
        <w:color w:val="000000"/>
        <w:position w:val="0"/>
        <w:sz w:val="24"/>
        <w:szCs w:val="24"/>
        <w:u w:color="000000"/>
      </w:rPr>
    </w:lvl>
    <w:lvl w:ilvl="2">
      <w:start w:val="1"/>
      <w:numFmt w:val="lowerRoman"/>
      <w:lvlText w:val="%3."/>
      <w:lvlJc w:val="left"/>
      <w:pPr>
        <w:tabs>
          <w:tab w:val="num" w:pos="2220"/>
        </w:tabs>
        <w:ind w:left="2220" w:hanging="296"/>
      </w:pPr>
      <w:rPr>
        <w:color w:val="000000"/>
        <w:position w:val="0"/>
        <w:sz w:val="24"/>
        <w:szCs w:val="24"/>
        <w:u w:color="000000"/>
      </w:rPr>
    </w:lvl>
    <w:lvl w:ilvl="3">
      <w:start w:val="1"/>
      <w:numFmt w:val="decimal"/>
      <w:lvlText w:val="%4."/>
      <w:lvlJc w:val="left"/>
      <w:pPr>
        <w:tabs>
          <w:tab w:val="num" w:pos="2940"/>
        </w:tabs>
        <w:ind w:left="2940" w:hanging="360"/>
      </w:pPr>
      <w:rPr>
        <w:color w:val="000000"/>
        <w:position w:val="0"/>
        <w:sz w:val="24"/>
        <w:szCs w:val="24"/>
        <w:u w:color="000000"/>
      </w:rPr>
    </w:lvl>
    <w:lvl w:ilvl="4">
      <w:start w:val="1"/>
      <w:numFmt w:val="lowerLetter"/>
      <w:lvlText w:val="%5."/>
      <w:lvlJc w:val="left"/>
      <w:pPr>
        <w:tabs>
          <w:tab w:val="num" w:pos="3660"/>
        </w:tabs>
        <w:ind w:left="3660" w:hanging="360"/>
      </w:pPr>
      <w:rPr>
        <w:color w:val="000000"/>
        <w:position w:val="0"/>
        <w:sz w:val="24"/>
        <w:szCs w:val="24"/>
        <w:u w:color="000000"/>
      </w:rPr>
    </w:lvl>
    <w:lvl w:ilvl="5">
      <w:start w:val="1"/>
      <w:numFmt w:val="lowerRoman"/>
      <w:lvlText w:val="%6."/>
      <w:lvlJc w:val="left"/>
      <w:pPr>
        <w:tabs>
          <w:tab w:val="num" w:pos="4380"/>
        </w:tabs>
        <w:ind w:left="4380" w:hanging="296"/>
      </w:pPr>
      <w:rPr>
        <w:color w:val="000000"/>
        <w:position w:val="0"/>
        <w:sz w:val="24"/>
        <w:szCs w:val="24"/>
        <w:u w:color="000000"/>
      </w:rPr>
    </w:lvl>
    <w:lvl w:ilvl="6">
      <w:start w:val="1"/>
      <w:numFmt w:val="decimal"/>
      <w:lvlText w:val="%7."/>
      <w:lvlJc w:val="left"/>
      <w:pPr>
        <w:tabs>
          <w:tab w:val="num" w:pos="5100"/>
        </w:tabs>
        <w:ind w:left="5100" w:hanging="360"/>
      </w:pPr>
      <w:rPr>
        <w:color w:val="000000"/>
        <w:position w:val="0"/>
        <w:sz w:val="24"/>
        <w:szCs w:val="24"/>
        <w:u w:color="000000"/>
      </w:rPr>
    </w:lvl>
    <w:lvl w:ilvl="7">
      <w:start w:val="1"/>
      <w:numFmt w:val="lowerLetter"/>
      <w:lvlText w:val="%8."/>
      <w:lvlJc w:val="left"/>
      <w:pPr>
        <w:tabs>
          <w:tab w:val="num" w:pos="5820"/>
        </w:tabs>
        <w:ind w:left="5820" w:hanging="360"/>
      </w:pPr>
      <w:rPr>
        <w:color w:val="000000"/>
        <w:position w:val="0"/>
        <w:sz w:val="24"/>
        <w:szCs w:val="24"/>
        <w:u w:color="000000"/>
      </w:rPr>
    </w:lvl>
    <w:lvl w:ilvl="8">
      <w:start w:val="1"/>
      <w:numFmt w:val="lowerRoman"/>
      <w:lvlText w:val="%9."/>
      <w:lvlJc w:val="left"/>
      <w:pPr>
        <w:tabs>
          <w:tab w:val="num" w:pos="6540"/>
        </w:tabs>
        <w:ind w:left="6540" w:hanging="296"/>
      </w:pPr>
      <w:rPr>
        <w:color w:val="000000"/>
        <w:position w:val="0"/>
        <w:sz w:val="24"/>
        <w:szCs w:val="24"/>
        <w:u w:color="000000"/>
      </w:rPr>
    </w:lvl>
  </w:abstractNum>
  <w:abstractNum w:abstractNumId="1" w15:restartNumberingAfterBreak="0">
    <w:nsid w:val="05D140C1"/>
    <w:multiLevelType w:val="multilevel"/>
    <w:tmpl w:val="60983494"/>
    <w:styleLink w:val="List16"/>
    <w:lvl w:ilvl="0">
      <w:start w:val="3"/>
      <w:numFmt w:val="decimal"/>
      <w:lvlText w:val="%1."/>
      <w:lvlJc w:val="left"/>
      <w:pPr>
        <w:tabs>
          <w:tab w:val="num" w:pos="336"/>
        </w:tabs>
        <w:ind w:left="336" w:hanging="270"/>
      </w:pPr>
      <w:rPr>
        <w:color w:val="000000"/>
        <w:position w:val="0"/>
        <w:sz w:val="32"/>
        <w:szCs w:val="32"/>
        <w:u w:color="000000"/>
      </w:rPr>
    </w:lvl>
    <w:lvl w:ilvl="1">
      <w:start w:val="1"/>
      <w:numFmt w:val="lowerLetter"/>
      <w:lvlText w:val="%2."/>
      <w:lvlJc w:val="left"/>
      <w:pPr>
        <w:tabs>
          <w:tab w:val="num" w:pos="2160"/>
        </w:tabs>
        <w:ind w:left="2160" w:hanging="360"/>
      </w:pPr>
      <w:rPr>
        <w:color w:val="000000"/>
        <w:position w:val="0"/>
        <w:sz w:val="24"/>
        <w:szCs w:val="24"/>
        <w:u w:color="000000"/>
      </w:rPr>
    </w:lvl>
    <w:lvl w:ilvl="2">
      <w:start w:val="1"/>
      <w:numFmt w:val="lowerRoman"/>
      <w:lvlText w:val="%3."/>
      <w:lvlJc w:val="left"/>
      <w:pPr>
        <w:tabs>
          <w:tab w:val="num" w:pos="2880"/>
        </w:tabs>
        <w:ind w:left="2880" w:hanging="296"/>
      </w:pPr>
      <w:rPr>
        <w:color w:val="000000"/>
        <w:position w:val="0"/>
        <w:sz w:val="24"/>
        <w:szCs w:val="24"/>
        <w:u w:color="000000"/>
      </w:rPr>
    </w:lvl>
    <w:lvl w:ilvl="3">
      <w:start w:val="1"/>
      <w:numFmt w:val="decimal"/>
      <w:lvlText w:val="%4."/>
      <w:lvlJc w:val="left"/>
      <w:pPr>
        <w:tabs>
          <w:tab w:val="num" w:pos="3600"/>
        </w:tabs>
        <w:ind w:left="3600" w:hanging="360"/>
      </w:pPr>
      <w:rPr>
        <w:color w:val="000000"/>
        <w:position w:val="0"/>
        <w:sz w:val="24"/>
        <w:szCs w:val="24"/>
        <w:u w:color="000000"/>
      </w:rPr>
    </w:lvl>
    <w:lvl w:ilvl="4">
      <w:start w:val="1"/>
      <w:numFmt w:val="lowerLetter"/>
      <w:lvlText w:val="%5."/>
      <w:lvlJc w:val="left"/>
      <w:pPr>
        <w:tabs>
          <w:tab w:val="num" w:pos="4320"/>
        </w:tabs>
        <w:ind w:left="4320" w:hanging="360"/>
      </w:pPr>
      <w:rPr>
        <w:color w:val="000000"/>
        <w:position w:val="0"/>
        <w:sz w:val="24"/>
        <w:szCs w:val="24"/>
        <w:u w:color="000000"/>
      </w:rPr>
    </w:lvl>
    <w:lvl w:ilvl="5">
      <w:start w:val="1"/>
      <w:numFmt w:val="lowerRoman"/>
      <w:lvlText w:val="%6."/>
      <w:lvlJc w:val="left"/>
      <w:pPr>
        <w:tabs>
          <w:tab w:val="num" w:pos="5040"/>
        </w:tabs>
        <w:ind w:left="5040" w:hanging="296"/>
      </w:pPr>
      <w:rPr>
        <w:color w:val="000000"/>
        <w:position w:val="0"/>
        <w:sz w:val="24"/>
        <w:szCs w:val="24"/>
        <w:u w:color="000000"/>
      </w:rPr>
    </w:lvl>
    <w:lvl w:ilvl="6">
      <w:start w:val="1"/>
      <w:numFmt w:val="decimal"/>
      <w:lvlText w:val="%7."/>
      <w:lvlJc w:val="left"/>
      <w:pPr>
        <w:tabs>
          <w:tab w:val="num" w:pos="5760"/>
        </w:tabs>
        <w:ind w:left="5760" w:hanging="360"/>
      </w:pPr>
      <w:rPr>
        <w:color w:val="000000"/>
        <w:position w:val="0"/>
        <w:sz w:val="24"/>
        <w:szCs w:val="24"/>
        <w:u w:color="000000"/>
      </w:rPr>
    </w:lvl>
    <w:lvl w:ilvl="7">
      <w:start w:val="1"/>
      <w:numFmt w:val="lowerLetter"/>
      <w:lvlText w:val="%8."/>
      <w:lvlJc w:val="left"/>
      <w:pPr>
        <w:tabs>
          <w:tab w:val="num" w:pos="6480"/>
        </w:tabs>
        <w:ind w:left="6480" w:hanging="360"/>
      </w:pPr>
      <w:rPr>
        <w:color w:val="000000"/>
        <w:position w:val="0"/>
        <w:sz w:val="24"/>
        <w:szCs w:val="24"/>
        <w:u w:color="000000"/>
      </w:rPr>
    </w:lvl>
    <w:lvl w:ilvl="8">
      <w:start w:val="1"/>
      <w:numFmt w:val="lowerRoman"/>
      <w:lvlText w:val="%9."/>
      <w:lvlJc w:val="left"/>
      <w:pPr>
        <w:tabs>
          <w:tab w:val="num" w:pos="7200"/>
        </w:tabs>
        <w:ind w:left="7200" w:hanging="296"/>
      </w:pPr>
      <w:rPr>
        <w:color w:val="000000"/>
        <w:position w:val="0"/>
        <w:sz w:val="24"/>
        <w:szCs w:val="24"/>
        <w:u w:color="000000"/>
      </w:rPr>
    </w:lvl>
  </w:abstractNum>
  <w:abstractNum w:abstractNumId="2" w15:restartNumberingAfterBreak="0">
    <w:nsid w:val="08EE33CD"/>
    <w:multiLevelType w:val="hybridMultilevel"/>
    <w:tmpl w:val="0A166E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E234BD"/>
    <w:multiLevelType w:val="multilevel"/>
    <w:tmpl w:val="BFF6BC1A"/>
    <w:styleLink w:val="List15"/>
    <w:lvl w:ilvl="0">
      <w:start w:val="1"/>
      <w:numFmt w:val="lowerLetter"/>
      <w:lvlText w:val="%1)"/>
      <w:lvlJc w:val="left"/>
      <w:pPr>
        <w:tabs>
          <w:tab w:val="num" w:pos="1146"/>
        </w:tabs>
        <w:ind w:left="1146" w:hanging="360"/>
      </w:pPr>
      <w:rPr>
        <w:color w:val="000000"/>
        <w:position w:val="0"/>
        <w:sz w:val="24"/>
        <w:szCs w:val="24"/>
        <w:u w:color="000000"/>
      </w:rPr>
    </w:lvl>
    <w:lvl w:ilvl="1">
      <w:start w:val="1"/>
      <w:numFmt w:val="lowerLetter"/>
      <w:lvlText w:val="%2."/>
      <w:lvlJc w:val="left"/>
      <w:pPr>
        <w:tabs>
          <w:tab w:val="num" w:pos="1860"/>
        </w:tabs>
        <w:ind w:left="1860" w:hanging="360"/>
      </w:pPr>
      <w:rPr>
        <w:color w:val="000000"/>
        <w:position w:val="0"/>
        <w:sz w:val="24"/>
        <w:szCs w:val="24"/>
        <w:u w:color="000000"/>
      </w:rPr>
    </w:lvl>
    <w:lvl w:ilvl="2">
      <w:start w:val="1"/>
      <w:numFmt w:val="lowerRoman"/>
      <w:lvlText w:val="%3."/>
      <w:lvlJc w:val="left"/>
      <w:pPr>
        <w:tabs>
          <w:tab w:val="num" w:pos="2580"/>
        </w:tabs>
        <w:ind w:left="2580" w:hanging="296"/>
      </w:pPr>
      <w:rPr>
        <w:color w:val="000000"/>
        <w:position w:val="0"/>
        <w:sz w:val="24"/>
        <w:szCs w:val="24"/>
        <w:u w:color="000000"/>
      </w:rPr>
    </w:lvl>
    <w:lvl w:ilvl="3">
      <w:start w:val="1"/>
      <w:numFmt w:val="decimal"/>
      <w:lvlText w:val="%4."/>
      <w:lvlJc w:val="left"/>
      <w:pPr>
        <w:tabs>
          <w:tab w:val="num" w:pos="3300"/>
        </w:tabs>
        <w:ind w:left="3300" w:hanging="360"/>
      </w:pPr>
      <w:rPr>
        <w:color w:val="000000"/>
        <w:position w:val="0"/>
        <w:sz w:val="24"/>
        <w:szCs w:val="24"/>
        <w:u w:color="000000"/>
      </w:rPr>
    </w:lvl>
    <w:lvl w:ilvl="4">
      <w:start w:val="1"/>
      <w:numFmt w:val="lowerLetter"/>
      <w:lvlText w:val="%5."/>
      <w:lvlJc w:val="left"/>
      <w:pPr>
        <w:tabs>
          <w:tab w:val="num" w:pos="4020"/>
        </w:tabs>
        <w:ind w:left="4020" w:hanging="360"/>
      </w:pPr>
      <w:rPr>
        <w:color w:val="000000"/>
        <w:position w:val="0"/>
        <w:sz w:val="24"/>
        <w:szCs w:val="24"/>
        <w:u w:color="000000"/>
      </w:rPr>
    </w:lvl>
    <w:lvl w:ilvl="5">
      <w:start w:val="1"/>
      <w:numFmt w:val="lowerRoman"/>
      <w:lvlText w:val="%6."/>
      <w:lvlJc w:val="left"/>
      <w:pPr>
        <w:tabs>
          <w:tab w:val="num" w:pos="4740"/>
        </w:tabs>
        <w:ind w:left="4740" w:hanging="296"/>
      </w:pPr>
      <w:rPr>
        <w:color w:val="000000"/>
        <w:position w:val="0"/>
        <w:sz w:val="24"/>
        <w:szCs w:val="24"/>
        <w:u w:color="000000"/>
      </w:rPr>
    </w:lvl>
    <w:lvl w:ilvl="6">
      <w:start w:val="1"/>
      <w:numFmt w:val="decimal"/>
      <w:lvlText w:val="%7."/>
      <w:lvlJc w:val="left"/>
      <w:pPr>
        <w:tabs>
          <w:tab w:val="num" w:pos="5460"/>
        </w:tabs>
        <w:ind w:left="5460" w:hanging="360"/>
      </w:pPr>
      <w:rPr>
        <w:color w:val="000000"/>
        <w:position w:val="0"/>
        <w:sz w:val="24"/>
        <w:szCs w:val="24"/>
        <w:u w:color="000000"/>
      </w:rPr>
    </w:lvl>
    <w:lvl w:ilvl="7">
      <w:start w:val="1"/>
      <w:numFmt w:val="lowerLetter"/>
      <w:lvlText w:val="%8."/>
      <w:lvlJc w:val="left"/>
      <w:pPr>
        <w:tabs>
          <w:tab w:val="num" w:pos="6180"/>
        </w:tabs>
        <w:ind w:left="6180" w:hanging="360"/>
      </w:pPr>
      <w:rPr>
        <w:color w:val="000000"/>
        <w:position w:val="0"/>
        <w:sz w:val="24"/>
        <w:szCs w:val="24"/>
        <w:u w:color="000000"/>
      </w:rPr>
    </w:lvl>
    <w:lvl w:ilvl="8">
      <w:start w:val="1"/>
      <w:numFmt w:val="lowerRoman"/>
      <w:lvlText w:val="%9."/>
      <w:lvlJc w:val="left"/>
      <w:pPr>
        <w:tabs>
          <w:tab w:val="num" w:pos="6900"/>
        </w:tabs>
        <w:ind w:left="6900" w:hanging="296"/>
      </w:pPr>
      <w:rPr>
        <w:color w:val="000000"/>
        <w:position w:val="0"/>
        <w:sz w:val="24"/>
        <w:szCs w:val="24"/>
        <w:u w:color="000000"/>
      </w:rPr>
    </w:lvl>
  </w:abstractNum>
  <w:abstractNum w:abstractNumId="4" w15:restartNumberingAfterBreak="0">
    <w:nsid w:val="0F986DFF"/>
    <w:multiLevelType w:val="hybridMultilevel"/>
    <w:tmpl w:val="1C703B32"/>
    <w:lvl w:ilvl="0" w:tplc="04050001">
      <w:start w:val="1"/>
      <w:numFmt w:val="bullet"/>
      <w:lvlText w:val=""/>
      <w:lvlJc w:val="left"/>
      <w:pPr>
        <w:ind w:left="773" w:hanging="360"/>
      </w:pPr>
      <w:rPr>
        <w:rFonts w:ascii="Symbol" w:hAnsi="Symbol" w:hint="default"/>
      </w:rPr>
    </w:lvl>
    <w:lvl w:ilvl="1" w:tplc="04050003" w:tentative="1">
      <w:start w:val="1"/>
      <w:numFmt w:val="bullet"/>
      <w:lvlText w:val="o"/>
      <w:lvlJc w:val="left"/>
      <w:pPr>
        <w:ind w:left="1493" w:hanging="360"/>
      </w:pPr>
      <w:rPr>
        <w:rFonts w:ascii="Courier New" w:hAnsi="Courier New" w:cs="Courier New" w:hint="default"/>
      </w:rPr>
    </w:lvl>
    <w:lvl w:ilvl="2" w:tplc="04050005" w:tentative="1">
      <w:start w:val="1"/>
      <w:numFmt w:val="bullet"/>
      <w:lvlText w:val=""/>
      <w:lvlJc w:val="left"/>
      <w:pPr>
        <w:ind w:left="2213" w:hanging="360"/>
      </w:pPr>
      <w:rPr>
        <w:rFonts w:ascii="Wingdings" w:hAnsi="Wingdings" w:hint="default"/>
      </w:rPr>
    </w:lvl>
    <w:lvl w:ilvl="3" w:tplc="04050001" w:tentative="1">
      <w:start w:val="1"/>
      <w:numFmt w:val="bullet"/>
      <w:lvlText w:val=""/>
      <w:lvlJc w:val="left"/>
      <w:pPr>
        <w:ind w:left="2933" w:hanging="360"/>
      </w:pPr>
      <w:rPr>
        <w:rFonts w:ascii="Symbol" w:hAnsi="Symbol" w:hint="default"/>
      </w:rPr>
    </w:lvl>
    <w:lvl w:ilvl="4" w:tplc="04050003" w:tentative="1">
      <w:start w:val="1"/>
      <w:numFmt w:val="bullet"/>
      <w:lvlText w:val="o"/>
      <w:lvlJc w:val="left"/>
      <w:pPr>
        <w:ind w:left="3653" w:hanging="360"/>
      </w:pPr>
      <w:rPr>
        <w:rFonts w:ascii="Courier New" w:hAnsi="Courier New" w:cs="Courier New" w:hint="default"/>
      </w:rPr>
    </w:lvl>
    <w:lvl w:ilvl="5" w:tplc="04050005" w:tentative="1">
      <w:start w:val="1"/>
      <w:numFmt w:val="bullet"/>
      <w:lvlText w:val=""/>
      <w:lvlJc w:val="left"/>
      <w:pPr>
        <w:ind w:left="4373" w:hanging="360"/>
      </w:pPr>
      <w:rPr>
        <w:rFonts w:ascii="Wingdings" w:hAnsi="Wingdings" w:hint="default"/>
      </w:rPr>
    </w:lvl>
    <w:lvl w:ilvl="6" w:tplc="04050001" w:tentative="1">
      <w:start w:val="1"/>
      <w:numFmt w:val="bullet"/>
      <w:lvlText w:val=""/>
      <w:lvlJc w:val="left"/>
      <w:pPr>
        <w:ind w:left="5093" w:hanging="360"/>
      </w:pPr>
      <w:rPr>
        <w:rFonts w:ascii="Symbol" w:hAnsi="Symbol" w:hint="default"/>
      </w:rPr>
    </w:lvl>
    <w:lvl w:ilvl="7" w:tplc="04050003" w:tentative="1">
      <w:start w:val="1"/>
      <w:numFmt w:val="bullet"/>
      <w:lvlText w:val="o"/>
      <w:lvlJc w:val="left"/>
      <w:pPr>
        <w:ind w:left="5813" w:hanging="360"/>
      </w:pPr>
      <w:rPr>
        <w:rFonts w:ascii="Courier New" w:hAnsi="Courier New" w:cs="Courier New" w:hint="default"/>
      </w:rPr>
    </w:lvl>
    <w:lvl w:ilvl="8" w:tplc="04050005" w:tentative="1">
      <w:start w:val="1"/>
      <w:numFmt w:val="bullet"/>
      <w:lvlText w:val=""/>
      <w:lvlJc w:val="left"/>
      <w:pPr>
        <w:ind w:left="6533" w:hanging="360"/>
      </w:pPr>
      <w:rPr>
        <w:rFonts w:ascii="Wingdings" w:hAnsi="Wingdings" w:hint="default"/>
      </w:rPr>
    </w:lvl>
  </w:abstractNum>
  <w:abstractNum w:abstractNumId="5" w15:restartNumberingAfterBreak="0">
    <w:nsid w:val="1A986942"/>
    <w:multiLevelType w:val="hybridMultilevel"/>
    <w:tmpl w:val="C778BD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670D74"/>
    <w:multiLevelType w:val="hybridMultilevel"/>
    <w:tmpl w:val="B42C7DD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E01F01"/>
    <w:multiLevelType w:val="multilevel"/>
    <w:tmpl w:val="BFF6BC1A"/>
    <w:numStyleLink w:val="List15"/>
  </w:abstractNum>
  <w:abstractNum w:abstractNumId="8" w15:restartNumberingAfterBreak="0">
    <w:nsid w:val="21B01F49"/>
    <w:multiLevelType w:val="hybridMultilevel"/>
    <w:tmpl w:val="C9BCC520"/>
    <w:lvl w:ilvl="0" w:tplc="04050013">
      <w:start w:val="1"/>
      <w:numFmt w:val="upperRoman"/>
      <w:lvlText w:val="%1."/>
      <w:lvlJc w:val="righ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9" w15:restartNumberingAfterBreak="0">
    <w:nsid w:val="25E86FE7"/>
    <w:multiLevelType w:val="multilevel"/>
    <w:tmpl w:val="6E0AFCBC"/>
    <w:styleLink w:val="List6"/>
    <w:lvl w:ilvl="0">
      <w:start w:val="1"/>
      <w:numFmt w:val="lowerLetter"/>
      <w:lvlText w:val="%1)"/>
      <w:lvlJc w:val="left"/>
      <w:pPr>
        <w:tabs>
          <w:tab w:val="num" w:pos="1146"/>
        </w:tabs>
        <w:ind w:left="1146" w:hanging="360"/>
      </w:pPr>
      <w:rPr>
        <w:color w:val="000000"/>
        <w:position w:val="0"/>
        <w:sz w:val="24"/>
        <w:szCs w:val="24"/>
        <w:u w:color="000000"/>
      </w:rPr>
    </w:lvl>
    <w:lvl w:ilvl="1">
      <w:start w:val="1"/>
      <w:numFmt w:val="lowerLetter"/>
      <w:lvlText w:val="%2."/>
      <w:lvlJc w:val="left"/>
      <w:pPr>
        <w:tabs>
          <w:tab w:val="num" w:pos="1860"/>
        </w:tabs>
        <w:ind w:left="1860" w:hanging="360"/>
      </w:pPr>
      <w:rPr>
        <w:color w:val="000000"/>
        <w:position w:val="0"/>
        <w:sz w:val="24"/>
        <w:szCs w:val="24"/>
        <w:u w:color="000000"/>
      </w:rPr>
    </w:lvl>
    <w:lvl w:ilvl="2">
      <w:start w:val="1"/>
      <w:numFmt w:val="lowerRoman"/>
      <w:lvlText w:val="%3."/>
      <w:lvlJc w:val="left"/>
      <w:pPr>
        <w:tabs>
          <w:tab w:val="num" w:pos="2580"/>
        </w:tabs>
        <w:ind w:left="2580" w:hanging="296"/>
      </w:pPr>
      <w:rPr>
        <w:color w:val="000000"/>
        <w:position w:val="0"/>
        <w:sz w:val="24"/>
        <w:szCs w:val="24"/>
        <w:u w:color="000000"/>
      </w:rPr>
    </w:lvl>
    <w:lvl w:ilvl="3">
      <w:start w:val="1"/>
      <w:numFmt w:val="decimal"/>
      <w:lvlText w:val="%4."/>
      <w:lvlJc w:val="left"/>
      <w:pPr>
        <w:tabs>
          <w:tab w:val="num" w:pos="3300"/>
        </w:tabs>
        <w:ind w:left="3300" w:hanging="360"/>
      </w:pPr>
      <w:rPr>
        <w:color w:val="000000"/>
        <w:position w:val="0"/>
        <w:sz w:val="24"/>
        <w:szCs w:val="24"/>
        <w:u w:color="000000"/>
      </w:rPr>
    </w:lvl>
    <w:lvl w:ilvl="4">
      <w:start w:val="1"/>
      <w:numFmt w:val="lowerLetter"/>
      <w:lvlText w:val="%5."/>
      <w:lvlJc w:val="left"/>
      <w:pPr>
        <w:tabs>
          <w:tab w:val="num" w:pos="4020"/>
        </w:tabs>
        <w:ind w:left="4020" w:hanging="360"/>
      </w:pPr>
      <w:rPr>
        <w:color w:val="000000"/>
        <w:position w:val="0"/>
        <w:sz w:val="24"/>
        <w:szCs w:val="24"/>
        <w:u w:color="000000"/>
      </w:rPr>
    </w:lvl>
    <w:lvl w:ilvl="5">
      <w:start w:val="1"/>
      <w:numFmt w:val="lowerRoman"/>
      <w:lvlText w:val="%6."/>
      <w:lvlJc w:val="left"/>
      <w:pPr>
        <w:tabs>
          <w:tab w:val="num" w:pos="4740"/>
        </w:tabs>
        <w:ind w:left="4740" w:hanging="296"/>
      </w:pPr>
      <w:rPr>
        <w:color w:val="000000"/>
        <w:position w:val="0"/>
        <w:sz w:val="24"/>
        <w:szCs w:val="24"/>
        <w:u w:color="000000"/>
      </w:rPr>
    </w:lvl>
    <w:lvl w:ilvl="6">
      <w:start w:val="1"/>
      <w:numFmt w:val="decimal"/>
      <w:lvlText w:val="%7."/>
      <w:lvlJc w:val="left"/>
      <w:pPr>
        <w:tabs>
          <w:tab w:val="num" w:pos="5460"/>
        </w:tabs>
        <w:ind w:left="5460" w:hanging="360"/>
      </w:pPr>
      <w:rPr>
        <w:color w:val="000000"/>
        <w:position w:val="0"/>
        <w:sz w:val="24"/>
        <w:szCs w:val="24"/>
        <w:u w:color="000000"/>
      </w:rPr>
    </w:lvl>
    <w:lvl w:ilvl="7">
      <w:start w:val="1"/>
      <w:numFmt w:val="lowerLetter"/>
      <w:lvlText w:val="%8."/>
      <w:lvlJc w:val="left"/>
      <w:pPr>
        <w:tabs>
          <w:tab w:val="num" w:pos="6180"/>
        </w:tabs>
        <w:ind w:left="6180" w:hanging="360"/>
      </w:pPr>
      <w:rPr>
        <w:color w:val="000000"/>
        <w:position w:val="0"/>
        <w:sz w:val="24"/>
        <w:szCs w:val="24"/>
        <w:u w:color="000000"/>
      </w:rPr>
    </w:lvl>
    <w:lvl w:ilvl="8">
      <w:start w:val="1"/>
      <w:numFmt w:val="lowerRoman"/>
      <w:lvlText w:val="%9."/>
      <w:lvlJc w:val="left"/>
      <w:pPr>
        <w:tabs>
          <w:tab w:val="num" w:pos="6900"/>
        </w:tabs>
        <w:ind w:left="6900" w:hanging="296"/>
      </w:pPr>
      <w:rPr>
        <w:color w:val="000000"/>
        <w:position w:val="0"/>
        <w:sz w:val="24"/>
        <w:szCs w:val="24"/>
        <w:u w:color="000000"/>
      </w:rPr>
    </w:lvl>
  </w:abstractNum>
  <w:abstractNum w:abstractNumId="10" w15:restartNumberingAfterBreak="0">
    <w:nsid w:val="2AF82179"/>
    <w:multiLevelType w:val="multilevel"/>
    <w:tmpl w:val="3E721C8A"/>
    <w:styleLink w:val="Seznam51"/>
    <w:lvl w:ilvl="0">
      <w:start w:val="1"/>
      <w:numFmt w:val="lowerLetter"/>
      <w:lvlText w:val="%1)"/>
      <w:lvlJc w:val="left"/>
      <w:pPr>
        <w:tabs>
          <w:tab w:val="num" w:pos="1146"/>
        </w:tabs>
        <w:ind w:left="1146" w:hanging="360"/>
      </w:pPr>
      <w:rPr>
        <w:color w:val="000000"/>
        <w:position w:val="0"/>
        <w:sz w:val="24"/>
        <w:szCs w:val="24"/>
        <w:u w:color="000000"/>
      </w:rPr>
    </w:lvl>
    <w:lvl w:ilvl="1">
      <w:start w:val="1"/>
      <w:numFmt w:val="lowerLetter"/>
      <w:lvlText w:val="%2."/>
      <w:lvlJc w:val="left"/>
      <w:pPr>
        <w:tabs>
          <w:tab w:val="num" w:pos="1860"/>
        </w:tabs>
        <w:ind w:left="1860" w:hanging="360"/>
      </w:pPr>
      <w:rPr>
        <w:color w:val="000000"/>
        <w:position w:val="0"/>
        <w:sz w:val="24"/>
        <w:szCs w:val="24"/>
        <w:u w:color="000000"/>
      </w:rPr>
    </w:lvl>
    <w:lvl w:ilvl="2">
      <w:start w:val="1"/>
      <w:numFmt w:val="lowerRoman"/>
      <w:lvlText w:val="%3."/>
      <w:lvlJc w:val="left"/>
      <w:pPr>
        <w:tabs>
          <w:tab w:val="num" w:pos="2580"/>
        </w:tabs>
        <w:ind w:left="2580" w:hanging="296"/>
      </w:pPr>
      <w:rPr>
        <w:color w:val="000000"/>
        <w:position w:val="0"/>
        <w:sz w:val="24"/>
        <w:szCs w:val="24"/>
        <w:u w:color="000000"/>
      </w:rPr>
    </w:lvl>
    <w:lvl w:ilvl="3">
      <w:start w:val="1"/>
      <w:numFmt w:val="decimal"/>
      <w:lvlText w:val="%4."/>
      <w:lvlJc w:val="left"/>
      <w:pPr>
        <w:tabs>
          <w:tab w:val="num" w:pos="3300"/>
        </w:tabs>
        <w:ind w:left="3300" w:hanging="360"/>
      </w:pPr>
      <w:rPr>
        <w:color w:val="000000"/>
        <w:position w:val="0"/>
        <w:sz w:val="24"/>
        <w:szCs w:val="24"/>
        <w:u w:color="000000"/>
      </w:rPr>
    </w:lvl>
    <w:lvl w:ilvl="4">
      <w:start w:val="1"/>
      <w:numFmt w:val="lowerLetter"/>
      <w:lvlText w:val="%5."/>
      <w:lvlJc w:val="left"/>
      <w:pPr>
        <w:tabs>
          <w:tab w:val="num" w:pos="4020"/>
        </w:tabs>
        <w:ind w:left="4020" w:hanging="360"/>
      </w:pPr>
      <w:rPr>
        <w:color w:val="000000"/>
        <w:position w:val="0"/>
        <w:sz w:val="24"/>
        <w:szCs w:val="24"/>
        <w:u w:color="000000"/>
      </w:rPr>
    </w:lvl>
    <w:lvl w:ilvl="5">
      <w:start w:val="1"/>
      <w:numFmt w:val="lowerRoman"/>
      <w:lvlText w:val="%6."/>
      <w:lvlJc w:val="left"/>
      <w:pPr>
        <w:tabs>
          <w:tab w:val="num" w:pos="4740"/>
        </w:tabs>
        <w:ind w:left="4740" w:hanging="296"/>
      </w:pPr>
      <w:rPr>
        <w:color w:val="000000"/>
        <w:position w:val="0"/>
        <w:sz w:val="24"/>
        <w:szCs w:val="24"/>
        <w:u w:color="000000"/>
      </w:rPr>
    </w:lvl>
    <w:lvl w:ilvl="6">
      <w:start w:val="1"/>
      <w:numFmt w:val="decimal"/>
      <w:lvlText w:val="%7."/>
      <w:lvlJc w:val="left"/>
      <w:pPr>
        <w:tabs>
          <w:tab w:val="num" w:pos="5460"/>
        </w:tabs>
        <w:ind w:left="5460" w:hanging="360"/>
      </w:pPr>
      <w:rPr>
        <w:color w:val="000000"/>
        <w:position w:val="0"/>
        <w:sz w:val="24"/>
        <w:szCs w:val="24"/>
        <w:u w:color="000000"/>
      </w:rPr>
    </w:lvl>
    <w:lvl w:ilvl="7">
      <w:start w:val="1"/>
      <w:numFmt w:val="lowerLetter"/>
      <w:lvlText w:val="%8."/>
      <w:lvlJc w:val="left"/>
      <w:pPr>
        <w:tabs>
          <w:tab w:val="num" w:pos="6180"/>
        </w:tabs>
        <w:ind w:left="6180" w:hanging="360"/>
      </w:pPr>
      <w:rPr>
        <w:color w:val="000000"/>
        <w:position w:val="0"/>
        <w:sz w:val="24"/>
        <w:szCs w:val="24"/>
        <w:u w:color="000000"/>
      </w:rPr>
    </w:lvl>
    <w:lvl w:ilvl="8">
      <w:start w:val="1"/>
      <w:numFmt w:val="lowerRoman"/>
      <w:lvlText w:val="%9."/>
      <w:lvlJc w:val="left"/>
      <w:pPr>
        <w:tabs>
          <w:tab w:val="num" w:pos="6900"/>
        </w:tabs>
        <w:ind w:left="6900" w:hanging="296"/>
      </w:pPr>
      <w:rPr>
        <w:color w:val="000000"/>
        <w:position w:val="0"/>
        <w:sz w:val="24"/>
        <w:szCs w:val="24"/>
        <w:u w:color="000000"/>
      </w:rPr>
    </w:lvl>
  </w:abstractNum>
  <w:abstractNum w:abstractNumId="11" w15:restartNumberingAfterBreak="0">
    <w:nsid w:val="39D85A2F"/>
    <w:multiLevelType w:val="multilevel"/>
    <w:tmpl w:val="3D7E9B06"/>
    <w:styleLink w:val="Seznam21"/>
    <w:lvl w:ilvl="0">
      <w:start w:val="1"/>
      <w:numFmt w:val="decimal"/>
      <w:lvlText w:val="%1."/>
      <w:lvlJc w:val="left"/>
      <w:pPr>
        <w:tabs>
          <w:tab w:val="num" w:pos="426"/>
        </w:tabs>
        <w:ind w:left="426" w:hanging="360"/>
      </w:pPr>
      <w:rPr>
        <w:color w:val="000000"/>
        <w:position w:val="0"/>
        <w:sz w:val="24"/>
        <w:szCs w:val="24"/>
        <w:u w:color="000000"/>
      </w:rPr>
    </w:lvl>
    <w:lvl w:ilvl="1">
      <w:start w:val="1"/>
      <w:numFmt w:val="lowerLetter"/>
      <w:lvlText w:val="%2."/>
      <w:lvlJc w:val="left"/>
      <w:pPr>
        <w:tabs>
          <w:tab w:val="num" w:pos="1440"/>
        </w:tabs>
        <w:ind w:left="1440" w:hanging="360"/>
      </w:pPr>
      <w:rPr>
        <w:color w:val="000000"/>
        <w:position w:val="0"/>
        <w:sz w:val="24"/>
        <w:szCs w:val="24"/>
        <w:u w:color="000000"/>
      </w:rPr>
    </w:lvl>
    <w:lvl w:ilvl="2">
      <w:start w:val="1"/>
      <w:numFmt w:val="lowerRoman"/>
      <w:lvlText w:val="%3."/>
      <w:lvlJc w:val="left"/>
      <w:pPr>
        <w:tabs>
          <w:tab w:val="num" w:pos="2160"/>
        </w:tabs>
        <w:ind w:left="2160" w:hanging="296"/>
      </w:pPr>
      <w:rPr>
        <w:color w:val="000000"/>
        <w:position w:val="0"/>
        <w:sz w:val="24"/>
        <w:szCs w:val="24"/>
        <w:u w:color="000000"/>
      </w:rPr>
    </w:lvl>
    <w:lvl w:ilvl="3">
      <w:start w:val="1"/>
      <w:numFmt w:val="decimal"/>
      <w:lvlText w:val="%4."/>
      <w:lvlJc w:val="left"/>
      <w:pPr>
        <w:tabs>
          <w:tab w:val="num" w:pos="2880"/>
        </w:tabs>
        <w:ind w:left="2880" w:hanging="360"/>
      </w:pPr>
      <w:rPr>
        <w:color w:val="000000"/>
        <w:position w:val="0"/>
        <w:sz w:val="24"/>
        <w:szCs w:val="24"/>
        <w:u w:color="000000"/>
      </w:rPr>
    </w:lvl>
    <w:lvl w:ilvl="4">
      <w:start w:val="1"/>
      <w:numFmt w:val="lowerLetter"/>
      <w:lvlText w:val="%5."/>
      <w:lvlJc w:val="left"/>
      <w:pPr>
        <w:tabs>
          <w:tab w:val="num" w:pos="3600"/>
        </w:tabs>
        <w:ind w:left="3600" w:hanging="360"/>
      </w:pPr>
      <w:rPr>
        <w:color w:val="000000"/>
        <w:position w:val="0"/>
        <w:sz w:val="24"/>
        <w:szCs w:val="24"/>
        <w:u w:color="000000"/>
      </w:rPr>
    </w:lvl>
    <w:lvl w:ilvl="5">
      <w:start w:val="1"/>
      <w:numFmt w:val="lowerRoman"/>
      <w:lvlText w:val="%6."/>
      <w:lvlJc w:val="left"/>
      <w:pPr>
        <w:tabs>
          <w:tab w:val="num" w:pos="4320"/>
        </w:tabs>
        <w:ind w:left="4320" w:hanging="296"/>
      </w:pPr>
      <w:rPr>
        <w:color w:val="000000"/>
        <w:position w:val="0"/>
        <w:sz w:val="24"/>
        <w:szCs w:val="24"/>
        <w:u w:color="000000"/>
      </w:rPr>
    </w:lvl>
    <w:lvl w:ilvl="6">
      <w:start w:val="1"/>
      <w:numFmt w:val="decimal"/>
      <w:lvlText w:val="%7."/>
      <w:lvlJc w:val="left"/>
      <w:pPr>
        <w:tabs>
          <w:tab w:val="num" w:pos="5040"/>
        </w:tabs>
        <w:ind w:left="5040" w:hanging="360"/>
      </w:pPr>
      <w:rPr>
        <w:color w:val="000000"/>
        <w:position w:val="0"/>
        <w:sz w:val="24"/>
        <w:szCs w:val="24"/>
        <w:u w:color="000000"/>
      </w:rPr>
    </w:lvl>
    <w:lvl w:ilvl="7">
      <w:start w:val="1"/>
      <w:numFmt w:val="lowerLetter"/>
      <w:lvlText w:val="%8."/>
      <w:lvlJc w:val="left"/>
      <w:pPr>
        <w:tabs>
          <w:tab w:val="num" w:pos="5760"/>
        </w:tabs>
        <w:ind w:left="5760" w:hanging="360"/>
      </w:pPr>
      <w:rPr>
        <w:color w:val="000000"/>
        <w:position w:val="0"/>
        <w:sz w:val="24"/>
        <w:szCs w:val="24"/>
        <w:u w:color="000000"/>
      </w:rPr>
    </w:lvl>
    <w:lvl w:ilvl="8">
      <w:start w:val="1"/>
      <w:numFmt w:val="lowerRoman"/>
      <w:lvlText w:val="%9."/>
      <w:lvlJc w:val="left"/>
      <w:pPr>
        <w:tabs>
          <w:tab w:val="num" w:pos="6480"/>
        </w:tabs>
        <w:ind w:left="6480" w:hanging="296"/>
      </w:pPr>
      <w:rPr>
        <w:color w:val="000000"/>
        <w:position w:val="0"/>
        <w:sz w:val="24"/>
        <w:szCs w:val="24"/>
        <w:u w:color="000000"/>
      </w:rPr>
    </w:lvl>
  </w:abstractNum>
  <w:abstractNum w:abstractNumId="12" w15:restartNumberingAfterBreak="0">
    <w:nsid w:val="3C165063"/>
    <w:multiLevelType w:val="hybridMultilevel"/>
    <w:tmpl w:val="74FC40E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40170241"/>
    <w:multiLevelType w:val="multilevel"/>
    <w:tmpl w:val="955679E0"/>
    <w:styleLink w:val="List14"/>
    <w:lvl w:ilvl="0">
      <w:start w:val="1"/>
      <w:numFmt w:val="decimal"/>
      <w:lvlText w:val="%1."/>
      <w:lvlJc w:val="left"/>
      <w:pPr>
        <w:tabs>
          <w:tab w:val="num" w:pos="426"/>
        </w:tabs>
        <w:ind w:left="426" w:hanging="360"/>
      </w:pPr>
      <w:rPr>
        <w:color w:val="000000"/>
        <w:position w:val="0"/>
        <w:sz w:val="24"/>
        <w:szCs w:val="24"/>
        <w:u w:color="000000"/>
      </w:rPr>
    </w:lvl>
    <w:lvl w:ilvl="1">
      <w:start w:val="1"/>
      <w:numFmt w:val="lowerLetter"/>
      <w:lvlText w:val="%2."/>
      <w:lvlJc w:val="left"/>
      <w:pPr>
        <w:tabs>
          <w:tab w:val="num" w:pos="2160"/>
        </w:tabs>
        <w:ind w:left="2160" w:hanging="360"/>
      </w:pPr>
      <w:rPr>
        <w:color w:val="000000"/>
        <w:position w:val="0"/>
        <w:sz w:val="24"/>
        <w:szCs w:val="24"/>
        <w:u w:color="000000"/>
      </w:rPr>
    </w:lvl>
    <w:lvl w:ilvl="2">
      <w:start w:val="1"/>
      <w:numFmt w:val="lowerRoman"/>
      <w:lvlText w:val="%3."/>
      <w:lvlJc w:val="left"/>
      <w:pPr>
        <w:tabs>
          <w:tab w:val="num" w:pos="2880"/>
        </w:tabs>
        <w:ind w:left="2880" w:hanging="296"/>
      </w:pPr>
      <w:rPr>
        <w:color w:val="000000"/>
        <w:position w:val="0"/>
        <w:sz w:val="24"/>
        <w:szCs w:val="24"/>
        <w:u w:color="000000"/>
      </w:rPr>
    </w:lvl>
    <w:lvl w:ilvl="3">
      <w:start w:val="1"/>
      <w:numFmt w:val="decimal"/>
      <w:lvlText w:val="%4."/>
      <w:lvlJc w:val="left"/>
      <w:pPr>
        <w:tabs>
          <w:tab w:val="num" w:pos="3600"/>
        </w:tabs>
        <w:ind w:left="3600" w:hanging="360"/>
      </w:pPr>
      <w:rPr>
        <w:color w:val="000000"/>
        <w:position w:val="0"/>
        <w:sz w:val="24"/>
        <w:szCs w:val="24"/>
        <w:u w:color="000000"/>
      </w:rPr>
    </w:lvl>
    <w:lvl w:ilvl="4">
      <w:start w:val="1"/>
      <w:numFmt w:val="lowerLetter"/>
      <w:lvlText w:val="%5."/>
      <w:lvlJc w:val="left"/>
      <w:pPr>
        <w:tabs>
          <w:tab w:val="num" w:pos="4320"/>
        </w:tabs>
        <w:ind w:left="4320" w:hanging="360"/>
      </w:pPr>
      <w:rPr>
        <w:color w:val="000000"/>
        <w:position w:val="0"/>
        <w:sz w:val="24"/>
        <w:szCs w:val="24"/>
        <w:u w:color="000000"/>
      </w:rPr>
    </w:lvl>
    <w:lvl w:ilvl="5">
      <w:start w:val="1"/>
      <w:numFmt w:val="lowerRoman"/>
      <w:lvlText w:val="%6."/>
      <w:lvlJc w:val="left"/>
      <w:pPr>
        <w:tabs>
          <w:tab w:val="num" w:pos="5040"/>
        </w:tabs>
        <w:ind w:left="5040" w:hanging="296"/>
      </w:pPr>
      <w:rPr>
        <w:color w:val="000000"/>
        <w:position w:val="0"/>
        <w:sz w:val="24"/>
        <w:szCs w:val="24"/>
        <w:u w:color="000000"/>
      </w:rPr>
    </w:lvl>
    <w:lvl w:ilvl="6">
      <w:start w:val="1"/>
      <w:numFmt w:val="decimal"/>
      <w:lvlText w:val="%7."/>
      <w:lvlJc w:val="left"/>
      <w:pPr>
        <w:tabs>
          <w:tab w:val="num" w:pos="5760"/>
        </w:tabs>
        <w:ind w:left="5760" w:hanging="360"/>
      </w:pPr>
      <w:rPr>
        <w:color w:val="000000"/>
        <w:position w:val="0"/>
        <w:sz w:val="24"/>
        <w:szCs w:val="24"/>
        <w:u w:color="000000"/>
      </w:rPr>
    </w:lvl>
    <w:lvl w:ilvl="7">
      <w:start w:val="1"/>
      <w:numFmt w:val="lowerLetter"/>
      <w:lvlText w:val="%8."/>
      <w:lvlJc w:val="left"/>
      <w:pPr>
        <w:tabs>
          <w:tab w:val="num" w:pos="6480"/>
        </w:tabs>
        <w:ind w:left="6480" w:hanging="360"/>
      </w:pPr>
      <w:rPr>
        <w:color w:val="000000"/>
        <w:position w:val="0"/>
        <w:sz w:val="24"/>
        <w:szCs w:val="24"/>
        <w:u w:color="000000"/>
      </w:rPr>
    </w:lvl>
    <w:lvl w:ilvl="8">
      <w:start w:val="1"/>
      <w:numFmt w:val="lowerRoman"/>
      <w:lvlText w:val="%9."/>
      <w:lvlJc w:val="left"/>
      <w:pPr>
        <w:tabs>
          <w:tab w:val="num" w:pos="7200"/>
        </w:tabs>
        <w:ind w:left="7200" w:hanging="296"/>
      </w:pPr>
      <w:rPr>
        <w:color w:val="000000"/>
        <w:position w:val="0"/>
        <w:sz w:val="24"/>
        <w:szCs w:val="24"/>
        <w:u w:color="000000"/>
      </w:rPr>
    </w:lvl>
  </w:abstractNum>
  <w:abstractNum w:abstractNumId="14" w15:restartNumberingAfterBreak="0">
    <w:nsid w:val="5E60614D"/>
    <w:multiLevelType w:val="multilevel"/>
    <w:tmpl w:val="BD9459B8"/>
    <w:styleLink w:val="List21"/>
    <w:lvl w:ilvl="0">
      <w:start w:val="1"/>
      <w:numFmt w:val="decimal"/>
      <w:lvlText w:val="%1."/>
      <w:lvlJc w:val="left"/>
      <w:pPr>
        <w:tabs>
          <w:tab w:val="num" w:pos="426"/>
        </w:tabs>
        <w:ind w:left="426" w:hanging="360"/>
      </w:pPr>
      <w:rPr>
        <w:color w:val="000000"/>
        <w:position w:val="0"/>
        <w:sz w:val="24"/>
        <w:szCs w:val="24"/>
        <w:u w:color="000000"/>
      </w:rPr>
    </w:lvl>
    <w:lvl w:ilvl="1">
      <w:start w:val="1"/>
      <w:numFmt w:val="lowerLetter"/>
      <w:lvlText w:val="%2."/>
      <w:lvlJc w:val="left"/>
      <w:pPr>
        <w:tabs>
          <w:tab w:val="num" w:pos="1440"/>
        </w:tabs>
        <w:ind w:left="1440" w:hanging="360"/>
      </w:pPr>
      <w:rPr>
        <w:color w:val="000000"/>
        <w:position w:val="0"/>
        <w:sz w:val="24"/>
        <w:szCs w:val="24"/>
        <w:u w:color="000000"/>
      </w:rPr>
    </w:lvl>
    <w:lvl w:ilvl="2">
      <w:start w:val="1"/>
      <w:numFmt w:val="lowerRoman"/>
      <w:lvlText w:val="%3."/>
      <w:lvlJc w:val="left"/>
      <w:pPr>
        <w:tabs>
          <w:tab w:val="num" w:pos="2160"/>
        </w:tabs>
        <w:ind w:left="2160" w:hanging="296"/>
      </w:pPr>
      <w:rPr>
        <w:color w:val="000000"/>
        <w:position w:val="0"/>
        <w:sz w:val="24"/>
        <w:szCs w:val="24"/>
        <w:u w:color="000000"/>
      </w:rPr>
    </w:lvl>
    <w:lvl w:ilvl="3">
      <w:start w:val="1"/>
      <w:numFmt w:val="decimal"/>
      <w:lvlText w:val="%4."/>
      <w:lvlJc w:val="left"/>
      <w:pPr>
        <w:tabs>
          <w:tab w:val="num" w:pos="2880"/>
        </w:tabs>
        <w:ind w:left="2880" w:hanging="360"/>
      </w:pPr>
      <w:rPr>
        <w:color w:val="000000"/>
        <w:position w:val="0"/>
        <w:sz w:val="24"/>
        <w:szCs w:val="24"/>
        <w:u w:color="000000"/>
      </w:rPr>
    </w:lvl>
    <w:lvl w:ilvl="4">
      <w:start w:val="1"/>
      <w:numFmt w:val="lowerLetter"/>
      <w:lvlText w:val="%5."/>
      <w:lvlJc w:val="left"/>
      <w:pPr>
        <w:tabs>
          <w:tab w:val="num" w:pos="3600"/>
        </w:tabs>
        <w:ind w:left="3600" w:hanging="360"/>
      </w:pPr>
      <w:rPr>
        <w:color w:val="000000"/>
        <w:position w:val="0"/>
        <w:sz w:val="24"/>
        <w:szCs w:val="24"/>
        <w:u w:color="000000"/>
      </w:rPr>
    </w:lvl>
    <w:lvl w:ilvl="5">
      <w:start w:val="1"/>
      <w:numFmt w:val="lowerRoman"/>
      <w:lvlText w:val="%6."/>
      <w:lvlJc w:val="left"/>
      <w:pPr>
        <w:tabs>
          <w:tab w:val="num" w:pos="4320"/>
        </w:tabs>
        <w:ind w:left="4320" w:hanging="296"/>
      </w:pPr>
      <w:rPr>
        <w:color w:val="000000"/>
        <w:position w:val="0"/>
        <w:sz w:val="24"/>
        <w:szCs w:val="24"/>
        <w:u w:color="000000"/>
      </w:rPr>
    </w:lvl>
    <w:lvl w:ilvl="6">
      <w:start w:val="1"/>
      <w:numFmt w:val="decimal"/>
      <w:lvlText w:val="%7."/>
      <w:lvlJc w:val="left"/>
      <w:pPr>
        <w:tabs>
          <w:tab w:val="num" w:pos="5040"/>
        </w:tabs>
        <w:ind w:left="5040" w:hanging="360"/>
      </w:pPr>
      <w:rPr>
        <w:color w:val="000000"/>
        <w:position w:val="0"/>
        <w:sz w:val="24"/>
        <w:szCs w:val="24"/>
        <w:u w:color="000000"/>
      </w:rPr>
    </w:lvl>
    <w:lvl w:ilvl="7">
      <w:start w:val="1"/>
      <w:numFmt w:val="lowerLetter"/>
      <w:lvlText w:val="%8."/>
      <w:lvlJc w:val="left"/>
      <w:pPr>
        <w:tabs>
          <w:tab w:val="num" w:pos="5760"/>
        </w:tabs>
        <w:ind w:left="5760" w:hanging="360"/>
      </w:pPr>
      <w:rPr>
        <w:color w:val="000000"/>
        <w:position w:val="0"/>
        <w:sz w:val="24"/>
        <w:szCs w:val="24"/>
        <w:u w:color="000000"/>
      </w:rPr>
    </w:lvl>
    <w:lvl w:ilvl="8">
      <w:start w:val="1"/>
      <w:numFmt w:val="lowerRoman"/>
      <w:lvlText w:val="%9."/>
      <w:lvlJc w:val="left"/>
      <w:pPr>
        <w:tabs>
          <w:tab w:val="num" w:pos="6480"/>
        </w:tabs>
        <w:ind w:left="6480" w:hanging="296"/>
      </w:pPr>
      <w:rPr>
        <w:color w:val="000000"/>
        <w:position w:val="0"/>
        <w:sz w:val="24"/>
        <w:szCs w:val="24"/>
        <w:u w:color="000000"/>
      </w:rPr>
    </w:lvl>
  </w:abstractNum>
  <w:abstractNum w:abstractNumId="15" w15:restartNumberingAfterBreak="0">
    <w:nsid w:val="629C46C2"/>
    <w:multiLevelType w:val="multilevel"/>
    <w:tmpl w:val="A710A0FC"/>
    <w:styleLink w:val="List0"/>
    <w:lvl w:ilvl="0">
      <w:start w:val="1"/>
      <w:numFmt w:val="decimal"/>
      <w:pStyle w:val="Styl1"/>
      <w:lvlText w:val="%1."/>
      <w:lvlJc w:val="left"/>
      <w:pPr>
        <w:tabs>
          <w:tab w:val="num" w:pos="426"/>
        </w:tabs>
        <w:ind w:left="426" w:hanging="360"/>
      </w:pPr>
      <w:rPr>
        <w:color w:val="000000"/>
        <w:position w:val="0"/>
        <w:sz w:val="24"/>
        <w:szCs w:val="24"/>
        <w:u w:color="000000"/>
      </w:rPr>
    </w:lvl>
    <w:lvl w:ilvl="1">
      <w:start w:val="1"/>
      <w:numFmt w:val="lowerLetter"/>
      <w:lvlText w:val="%2."/>
      <w:lvlJc w:val="left"/>
      <w:pPr>
        <w:tabs>
          <w:tab w:val="num" w:pos="1440"/>
        </w:tabs>
        <w:ind w:left="1440" w:hanging="360"/>
      </w:pPr>
      <w:rPr>
        <w:color w:val="000000"/>
        <w:position w:val="0"/>
        <w:sz w:val="24"/>
        <w:szCs w:val="24"/>
        <w:u w:color="000000"/>
      </w:rPr>
    </w:lvl>
    <w:lvl w:ilvl="2">
      <w:start w:val="1"/>
      <w:numFmt w:val="lowerRoman"/>
      <w:lvlText w:val="%3."/>
      <w:lvlJc w:val="left"/>
      <w:pPr>
        <w:tabs>
          <w:tab w:val="num" w:pos="2160"/>
        </w:tabs>
        <w:ind w:left="2160" w:hanging="296"/>
      </w:pPr>
      <w:rPr>
        <w:color w:val="000000"/>
        <w:position w:val="0"/>
        <w:sz w:val="24"/>
        <w:szCs w:val="24"/>
        <w:u w:color="000000"/>
      </w:rPr>
    </w:lvl>
    <w:lvl w:ilvl="3">
      <w:start w:val="1"/>
      <w:numFmt w:val="decimal"/>
      <w:lvlText w:val="%4."/>
      <w:lvlJc w:val="left"/>
      <w:pPr>
        <w:tabs>
          <w:tab w:val="num" w:pos="2880"/>
        </w:tabs>
        <w:ind w:left="2880" w:hanging="360"/>
      </w:pPr>
      <w:rPr>
        <w:color w:val="000000"/>
        <w:position w:val="0"/>
        <w:sz w:val="24"/>
        <w:szCs w:val="24"/>
        <w:u w:color="000000"/>
      </w:rPr>
    </w:lvl>
    <w:lvl w:ilvl="4">
      <w:start w:val="1"/>
      <w:numFmt w:val="lowerLetter"/>
      <w:lvlText w:val="%5."/>
      <w:lvlJc w:val="left"/>
      <w:pPr>
        <w:tabs>
          <w:tab w:val="num" w:pos="3600"/>
        </w:tabs>
        <w:ind w:left="3600" w:hanging="360"/>
      </w:pPr>
      <w:rPr>
        <w:color w:val="000000"/>
        <w:position w:val="0"/>
        <w:sz w:val="24"/>
        <w:szCs w:val="24"/>
        <w:u w:color="000000"/>
      </w:rPr>
    </w:lvl>
    <w:lvl w:ilvl="5">
      <w:start w:val="1"/>
      <w:numFmt w:val="lowerRoman"/>
      <w:lvlText w:val="%6."/>
      <w:lvlJc w:val="left"/>
      <w:pPr>
        <w:tabs>
          <w:tab w:val="num" w:pos="4320"/>
        </w:tabs>
        <w:ind w:left="4320" w:hanging="296"/>
      </w:pPr>
      <w:rPr>
        <w:color w:val="000000"/>
        <w:position w:val="0"/>
        <w:sz w:val="24"/>
        <w:szCs w:val="24"/>
        <w:u w:color="000000"/>
      </w:rPr>
    </w:lvl>
    <w:lvl w:ilvl="6">
      <w:start w:val="1"/>
      <w:numFmt w:val="decimal"/>
      <w:lvlText w:val="%7."/>
      <w:lvlJc w:val="left"/>
      <w:pPr>
        <w:tabs>
          <w:tab w:val="num" w:pos="5040"/>
        </w:tabs>
        <w:ind w:left="5040" w:hanging="360"/>
      </w:pPr>
      <w:rPr>
        <w:color w:val="000000"/>
        <w:position w:val="0"/>
        <w:sz w:val="24"/>
        <w:szCs w:val="24"/>
        <w:u w:color="000000"/>
      </w:rPr>
    </w:lvl>
    <w:lvl w:ilvl="7">
      <w:start w:val="1"/>
      <w:numFmt w:val="lowerLetter"/>
      <w:lvlText w:val="%8."/>
      <w:lvlJc w:val="left"/>
      <w:pPr>
        <w:tabs>
          <w:tab w:val="num" w:pos="5760"/>
        </w:tabs>
        <w:ind w:left="5760" w:hanging="360"/>
      </w:pPr>
      <w:rPr>
        <w:color w:val="000000"/>
        <w:position w:val="0"/>
        <w:sz w:val="24"/>
        <w:szCs w:val="24"/>
        <w:u w:color="000000"/>
      </w:rPr>
    </w:lvl>
    <w:lvl w:ilvl="8">
      <w:start w:val="1"/>
      <w:numFmt w:val="lowerRoman"/>
      <w:lvlText w:val="%9."/>
      <w:lvlJc w:val="left"/>
      <w:pPr>
        <w:tabs>
          <w:tab w:val="num" w:pos="6480"/>
        </w:tabs>
        <w:ind w:left="6480" w:hanging="296"/>
      </w:pPr>
      <w:rPr>
        <w:color w:val="000000"/>
        <w:position w:val="0"/>
        <w:sz w:val="24"/>
        <w:szCs w:val="24"/>
        <w:u w:color="000000"/>
      </w:rPr>
    </w:lvl>
  </w:abstractNum>
  <w:abstractNum w:abstractNumId="16" w15:restartNumberingAfterBreak="0">
    <w:nsid w:val="62E23D16"/>
    <w:multiLevelType w:val="multilevel"/>
    <w:tmpl w:val="343AE994"/>
    <w:styleLink w:val="List7"/>
    <w:lvl w:ilvl="0">
      <w:start w:val="1"/>
      <w:numFmt w:val="decimal"/>
      <w:lvlText w:val="%1."/>
      <w:lvlJc w:val="left"/>
      <w:pPr>
        <w:tabs>
          <w:tab w:val="num" w:pos="426"/>
        </w:tabs>
        <w:ind w:left="426" w:hanging="426"/>
      </w:pPr>
      <w:rPr>
        <w:color w:val="000000"/>
        <w:position w:val="0"/>
        <w:sz w:val="24"/>
        <w:szCs w:val="24"/>
        <w:u w:color="000000"/>
      </w:rPr>
    </w:lvl>
    <w:lvl w:ilvl="1">
      <w:start w:val="1"/>
      <w:numFmt w:val="lowerLetter"/>
      <w:lvlText w:val="%2."/>
      <w:lvlJc w:val="left"/>
      <w:pPr>
        <w:tabs>
          <w:tab w:val="num" w:pos="1440"/>
        </w:tabs>
        <w:ind w:left="1440" w:hanging="360"/>
      </w:pPr>
      <w:rPr>
        <w:color w:val="000000"/>
        <w:position w:val="0"/>
        <w:sz w:val="24"/>
        <w:szCs w:val="24"/>
        <w:u w:color="000000"/>
      </w:rPr>
    </w:lvl>
    <w:lvl w:ilvl="2">
      <w:start w:val="1"/>
      <w:numFmt w:val="lowerRoman"/>
      <w:lvlText w:val="%3."/>
      <w:lvlJc w:val="left"/>
      <w:pPr>
        <w:tabs>
          <w:tab w:val="num" w:pos="2160"/>
        </w:tabs>
        <w:ind w:left="2160" w:hanging="296"/>
      </w:pPr>
      <w:rPr>
        <w:color w:val="000000"/>
        <w:position w:val="0"/>
        <w:sz w:val="24"/>
        <w:szCs w:val="24"/>
        <w:u w:color="000000"/>
      </w:rPr>
    </w:lvl>
    <w:lvl w:ilvl="3">
      <w:start w:val="1"/>
      <w:numFmt w:val="decimal"/>
      <w:lvlText w:val="%4."/>
      <w:lvlJc w:val="left"/>
      <w:pPr>
        <w:tabs>
          <w:tab w:val="num" w:pos="2880"/>
        </w:tabs>
        <w:ind w:left="2880" w:hanging="360"/>
      </w:pPr>
      <w:rPr>
        <w:color w:val="000000"/>
        <w:position w:val="0"/>
        <w:sz w:val="24"/>
        <w:szCs w:val="24"/>
        <w:u w:color="000000"/>
      </w:rPr>
    </w:lvl>
    <w:lvl w:ilvl="4">
      <w:start w:val="1"/>
      <w:numFmt w:val="lowerLetter"/>
      <w:lvlText w:val="%5."/>
      <w:lvlJc w:val="left"/>
      <w:pPr>
        <w:tabs>
          <w:tab w:val="num" w:pos="3600"/>
        </w:tabs>
        <w:ind w:left="3600" w:hanging="360"/>
      </w:pPr>
      <w:rPr>
        <w:color w:val="000000"/>
        <w:position w:val="0"/>
        <w:sz w:val="24"/>
        <w:szCs w:val="24"/>
        <w:u w:color="000000"/>
      </w:rPr>
    </w:lvl>
    <w:lvl w:ilvl="5">
      <w:start w:val="1"/>
      <w:numFmt w:val="lowerRoman"/>
      <w:lvlText w:val="%6."/>
      <w:lvlJc w:val="left"/>
      <w:pPr>
        <w:tabs>
          <w:tab w:val="num" w:pos="4320"/>
        </w:tabs>
        <w:ind w:left="4320" w:hanging="296"/>
      </w:pPr>
      <w:rPr>
        <w:color w:val="000000"/>
        <w:position w:val="0"/>
        <w:sz w:val="24"/>
        <w:szCs w:val="24"/>
        <w:u w:color="000000"/>
      </w:rPr>
    </w:lvl>
    <w:lvl w:ilvl="6">
      <w:start w:val="1"/>
      <w:numFmt w:val="decimal"/>
      <w:lvlText w:val="%7."/>
      <w:lvlJc w:val="left"/>
      <w:pPr>
        <w:tabs>
          <w:tab w:val="num" w:pos="5040"/>
        </w:tabs>
        <w:ind w:left="5040" w:hanging="360"/>
      </w:pPr>
      <w:rPr>
        <w:color w:val="000000"/>
        <w:position w:val="0"/>
        <w:sz w:val="24"/>
        <w:szCs w:val="24"/>
        <w:u w:color="000000"/>
      </w:rPr>
    </w:lvl>
    <w:lvl w:ilvl="7">
      <w:start w:val="1"/>
      <w:numFmt w:val="lowerLetter"/>
      <w:lvlText w:val="%8."/>
      <w:lvlJc w:val="left"/>
      <w:pPr>
        <w:tabs>
          <w:tab w:val="num" w:pos="5760"/>
        </w:tabs>
        <w:ind w:left="5760" w:hanging="360"/>
      </w:pPr>
      <w:rPr>
        <w:color w:val="000000"/>
        <w:position w:val="0"/>
        <w:sz w:val="24"/>
        <w:szCs w:val="24"/>
        <w:u w:color="000000"/>
      </w:rPr>
    </w:lvl>
    <w:lvl w:ilvl="8">
      <w:start w:val="1"/>
      <w:numFmt w:val="lowerRoman"/>
      <w:lvlText w:val="%9."/>
      <w:lvlJc w:val="left"/>
      <w:pPr>
        <w:tabs>
          <w:tab w:val="num" w:pos="6480"/>
        </w:tabs>
        <w:ind w:left="6480" w:hanging="296"/>
      </w:pPr>
      <w:rPr>
        <w:color w:val="000000"/>
        <w:position w:val="0"/>
        <w:sz w:val="24"/>
        <w:szCs w:val="24"/>
        <w:u w:color="000000"/>
      </w:rPr>
    </w:lvl>
  </w:abstractNum>
  <w:abstractNum w:abstractNumId="17" w15:restartNumberingAfterBreak="0">
    <w:nsid w:val="631C7E6F"/>
    <w:multiLevelType w:val="multilevel"/>
    <w:tmpl w:val="960A6942"/>
    <w:styleLink w:val="List18"/>
    <w:lvl w:ilvl="0">
      <w:start w:val="1"/>
      <w:numFmt w:val="decimal"/>
      <w:lvlText w:val="%1."/>
      <w:lvlJc w:val="left"/>
      <w:pPr>
        <w:tabs>
          <w:tab w:val="num" w:pos="426"/>
        </w:tabs>
        <w:ind w:left="426" w:hanging="360"/>
      </w:pPr>
      <w:rPr>
        <w:color w:val="000000"/>
        <w:position w:val="0"/>
        <w:sz w:val="24"/>
        <w:szCs w:val="24"/>
        <w:u w:color="000000"/>
      </w:rPr>
    </w:lvl>
    <w:lvl w:ilvl="1">
      <w:start w:val="1"/>
      <w:numFmt w:val="lowerLetter"/>
      <w:lvlText w:val="%2."/>
      <w:lvlJc w:val="left"/>
      <w:pPr>
        <w:tabs>
          <w:tab w:val="num" w:pos="1440"/>
        </w:tabs>
        <w:ind w:left="1440" w:hanging="360"/>
      </w:pPr>
      <w:rPr>
        <w:color w:val="000000"/>
        <w:position w:val="0"/>
        <w:sz w:val="24"/>
        <w:szCs w:val="24"/>
        <w:u w:color="000000"/>
      </w:rPr>
    </w:lvl>
    <w:lvl w:ilvl="2">
      <w:start w:val="1"/>
      <w:numFmt w:val="lowerRoman"/>
      <w:lvlText w:val="%3."/>
      <w:lvlJc w:val="left"/>
      <w:pPr>
        <w:tabs>
          <w:tab w:val="num" w:pos="2160"/>
        </w:tabs>
        <w:ind w:left="2160" w:hanging="296"/>
      </w:pPr>
      <w:rPr>
        <w:color w:val="000000"/>
        <w:position w:val="0"/>
        <w:sz w:val="24"/>
        <w:szCs w:val="24"/>
        <w:u w:color="000000"/>
      </w:rPr>
    </w:lvl>
    <w:lvl w:ilvl="3">
      <w:start w:val="1"/>
      <w:numFmt w:val="decimal"/>
      <w:lvlText w:val="%4."/>
      <w:lvlJc w:val="left"/>
      <w:pPr>
        <w:tabs>
          <w:tab w:val="num" w:pos="2880"/>
        </w:tabs>
        <w:ind w:left="2880" w:hanging="360"/>
      </w:pPr>
      <w:rPr>
        <w:color w:val="000000"/>
        <w:position w:val="0"/>
        <w:sz w:val="24"/>
        <w:szCs w:val="24"/>
        <w:u w:color="000000"/>
      </w:rPr>
    </w:lvl>
    <w:lvl w:ilvl="4">
      <w:start w:val="1"/>
      <w:numFmt w:val="lowerLetter"/>
      <w:lvlText w:val="%5."/>
      <w:lvlJc w:val="left"/>
      <w:pPr>
        <w:tabs>
          <w:tab w:val="num" w:pos="3600"/>
        </w:tabs>
        <w:ind w:left="3600" w:hanging="360"/>
      </w:pPr>
      <w:rPr>
        <w:color w:val="000000"/>
        <w:position w:val="0"/>
        <w:sz w:val="24"/>
        <w:szCs w:val="24"/>
        <w:u w:color="000000"/>
      </w:rPr>
    </w:lvl>
    <w:lvl w:ilvl="5">
      <w:start w:val="1"/>
      <w:numFmt w:val="lowerRoman"/>
      <w:lvlText w:val="%6."/>
      <w:lvlJc w:val="left"/>
      <w:pPr>
        <w:tabs>
          <w:tab w:val="num" w:pos="4320"/>
        </w:tabs>
        <w:ind w:left="4320" w:hanging="296"/>
      </w:pPr>
      <w:rPr>
        <w:color w:val="000000"/>
        <w:position w:val="0"/>
        <w:sz w:val="24"/>
        <w:szCs w:val="24"/>
        <w:u w:color="000000"/>
      </w:rPr>
    </w:lvl>
    <w:lvl w:ilvl="6">
      <w:start w:val="1"/>
      <w:numFmt w:val="decimal"/>
      <w:lvlText w:val="%7."/>
      <w:lvlJc w:val="left"/>
      <w:pPr>
        <w:tabs>
          <w:tab w:val="num" w:pos="5040"/>
        </w:tabs>
        <w:ind w:left="5040" w:hanging="360"/>
      </w:pPr>
      <w:rPr>
        <w:color w:val="000000"/>
        <w:position w:val="0"/>
        <w:sz w:val="24"/>
        <w:szCs w:val="24"/>
        <w:u w:color="000000"/>
      </w:rPr>
    </w:lvl>
    <w:lvl w:ilvl="7">
      <w:start w:val="1"/>
      <w:numFmt w:val="lowerLetter"/>
      <w:lvlText w:val="%8."/>
      <w:lvlJc w:val="left"/>
      <w:pPr>
        <w:tabs>
          <w:tab w:val="num" w:pos="5760"/>
        </w:tabs>
        <w:ind w:left="5760" w:hanging="360"/>
      </w:pPr>
      <w:rPr>
        <w:color w:val="000000"/>
        <w:position w:val="0"/>
        <w:sz w:val="24"/>
        <w:szCs w:val="24"/>
        <w:u w:color="000000"/>
      </w:rPr>
    </w:lvl>
    <w:lvl w:ilvl="8">
      <w:start w:val="1"/>
      <w:numFmt w:val="lowerRoman"/>
      <w:lvlText w:val="%9."/>
      <w:lvlJc w:val="left"/>
      <w:pPr>
        <w:tabs>
          <w:tab w:val="num" w:pos="6480"/>
        </w:tabs>
        <w:ind w:left="6480" w:hanging="296"/>
      </w:pPr>
      <w:rPr>
        <w:color w:val="000000"/>
        <w:position w:val="0"/>
        <w:sz w:val="24"/>
        <w:szCs w:val="24"/>
        <w:u w:color="000000"/>
      </w:rPr>
    </w:lvl>
  </w:abstractNum>
  <w:abstractNum w:abstractNumId="18" w15:restartNumberingAfterBreak="0">
    <w:nsid w:val="77BC40CC"/>
    <w:multiLevelType w:val="multilevel"/>
    <w:tmpl w:val="00D671C0"/>
    <w:styleLink w:val="List20"/>
    <w:lvl w:ilvl="0">
      <w:start w:val="1"/>
      <w:numFmt w:val="lowerLetter"/>
      <w:lvlText w:val="%1)"/>
      <w:lvlJc w:val="left"/>
      <w:pPr>
        <w:tabs>
          <w:tab w:val="num" w:pos="1263"/>
        </w:tabs>
        <w:ind w:left="1263" w:hanging="270"/>
      </w:pPr>
      <w:rPr>
        <w:color w:val="000000"/>
        <w:position w:val="0"/>
        <w:sz w:val="32"/>
        <w:szCs w:val="32"/>
        <w:u w:color="000000"/>
      </w:rPr>
    </w:lvl>
    <w:lvl w:ilvl="1">
      <w:start w:val="1"/>
      <w:numFmt w:val="lowerLetter"/>
      <w:lvlText w:val="%2."/>
      <w:lvlJc w:val="left"/>
      <w:pPr>
        <w:tabs>
          <w:tab w:val="num" w:pos="2060"/>
        </w:tabs>
        <w:ind w:left="2060" w:hanging="360"/>
      </w:pPr>
      <w:rPr>
        <w:color w:val="000000"/>
        <w:position w:val="0"/>
        <w:sz w:val="24"/>
        <w:szCs w:val="24"/>
        <w:u w:color="000000"/>
      </w:rPr>
    </w:lvl>
    <w:lvl w:ilvl="2">
      <w:start w:val="1"/>
      <w:numFmt w:val="lowerRoman"/>
      <w:lvlText w:val="%3."/>
      <w:lvlJc w:val="left"/>
      <w:pPr>
        <w:tabs>
          <w:tab w:val="num" w:pos="2780"/>
        </w:tabs>
        <w:ind w:left="2780" w:hanging="296"/>
      </w:pPr>
      <w:rPr>
        <w:color w:val="000000"/>
        <w:position w:val="0"/>
        <w:sz w:val="24"/>
        <w:szCs w:val="24"/>
        <w:u w:color="000000"/>
      </w:rPr>
    </w:lvl>
    <w:lvl w:ilvl="3">
      <w:start w:val="1"/>
      <w:numFmt w:val="decimal"/>
      <w:lvlText w:val="%4."/>
      <w:lvlJc w:val="left"/>
      <w:pPr>
        <w:tabs>
          <w:tab w:val="num" w:pos="3500"/>
        </w:tabs>
        <w:ind w:left="3500" w:hanging="360"/>
      </w:pPr>
      <w:rPr>
        <w:color w:val="000000"/>
        <w:position w:val="0"/>
        <w:sz w:val="24"/>
        <w:szCs w:val="24"/>
        <w:u w:color="000000"/>
      </w:rPr>
    </w:lvl>
    <w:lvl w:ilvl="4">
      <w:start w:val="1"/>
      <w:numFmt w:val="lowerLetter"/>
      <w:lvlText w:val="%5."/>
      <w:lvlJc w:val="left"/>
      <w:pPr>
        <w:tabs>
          <w:tab w:val="num" w:pos="4220"/>
        </w:tabs>
        <w:ind w:left="4220" w:hanging="360"/>
      </w:pPr>
      <w:rPr>
        <w:color w:val="000000"/>
        <w:position w:val="0"/>
        <w:sz w:val="24"/>
        <w:szCs w:val="24"/>
        <w:u w:color="000000"/>
      </w:rPr>
    </w:lvl>
    <w:lvl w:ilvl="5">
      <w:start w:val="1"/>
      <w:numFmt w:val="lowerRoman"/>
      <w:lvlText w:val="%6."/>
      <w:lvlJc w:val="left"/>
      <w:pPr>
        <w:tabs>
          <w:tab w:val="num" w:pos="4940"/>
        </w:tabs>
        <w:ind w:left="4940" w:hanging="296"/>
      </w:pPr>
      <w:rPr>
        <w:color w:val="000000"/>
        <w:position w:val="0"/>
        <w:sz w:val="24"/>
        <w:szCs w:val="24"/>
        <w:u w:color="000000"/>
      </w:rPr>
    </w:lvl>
    <w:lvl w:ilvl="6">
      <w:start w:val="1"/>
      <w:numFmt w:val="decimal"/>
      <w:lvlText w:val="%7."/>
      <w:lvlJc w:val="left"/>
      <w:pPr>
        <w:tabs>
          <w:tab w:val="num" w:pos="5660"/>
        </w:tabs>
        <w:ind w:left="5660" w:hanging="360"/>
      </w:pPr>
      <w:rPr>
        <w:color w:val="000000"/>
        <w:position w:val="0"/>
        <w:sz w:val="24"/>
        <w:szCs w:val="24"/>
        <w:u w:color="000000"/>
      </w:rPr>
    </w:lvl>
    <w:lvl w:ilvl="7">
      <w:start w:val="1"/>
      <w:numFmt w:val="lowerLetter"/>
      <w:lvlText w:val="%8."/>
      <w:lvlJc w:val="left"/>
      <w:pPr>
        <w:tabs>
          <w:tab w:val="num" w:pos="6380"/>
        </w:tabs>
        <w:ind w:left="6380" w:hanging="360"/>
      </w:pPr>
      <w:rPr>
        <w:color w:val="000000"/>
        <w:position w:val="0"/>
        <w:sz w:val="24"/>
        <w:szCs w:val="24"/>
        <w:u w:color="000000"/>
      </w:rPr>
    </w:lvl>
    <w:lvl w:ilvl="8">
      <w:start w:val="1"/>
      <w:numFmt w:val="lowerRoman"/>
      <w:lvlText w:val="%9."/>
      <w:lvlJc w:val="left"/>
      <w:pPr>
        <w:tabs>
          <w:tab w:val="num" w:pos="7100"/>
        </w:tabs>
        <w:ind w:left="7100" w:hanging="296"/>
      </w:pPr>
      <w:rPr>
        <w:color w:val="000000"/>
        <w:position w:val="0"/>
        <w:sz w:val="24"/>
        <w:szCs w:val="24"/>
        <w:u w:color="000000"/>
      </w:rPr>
    </w:lvl>
  </w:abstractNum>
  <w:abstractNum w:abstractNumId="19"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7EDB5F2A"/>
    <w:multiLevelType w:val="multilevel"/>
    <w:tmpl w:val="11A650D0"/>
    <w:styleLink w:val="Seznam31"/>
    <w:lvl w:ilvl="0">
      <w:start w:val="1"/>
      <w:numFmt w:val="lowerLetter"/>
      <w:lvlText w:val="%1)"/>
      <w:lvlJc w:val="left"/>
      <w:pPr>
        <w:tabs>
          <w:tab w:val="num" w:pos="1146"/>
        </w:tabs>
        <w:ind w:left="1146" w:hanging="360"/>
      </w:pPr>
      <w:rPr>
        <w:color w:val="000000"/>
        <w:position w:val="0"/>
        <w:sz w:val="24"/>
        <w:szCs w:val="24"/>
        <w:u w:color="000000"/>
      </w:rPr>
    </w:lvl>
    <w:lvl w:ilvl="1">
      <w:start w:val="1"/>
      <w:numFmt w:val="lowerLetter"/>
      <w:lvlText w:val="%2."/>
      <w:lvlJc w:val="left"/>
      <w:pPr>
        <w:tabs>
          <w:tab w:val="num" w:pos="1860"/>
        </w:tabs>
        <w:ind w:left="1860" w:hanging="360"/>
      </w:pPr>
      <w:rPr>
        <w:color w:val="000000"/>
        <w:position w:val="0"/>
        <w:sz w:val="24"/>
        <w:szCs w:val="24"/>
        <w:u w:color="000000"/>
      </w:rPr>
    </w:lvl>
    <w:lvl w:ilvl="2">
      <w:start w:val="1"/>
      <w:numFmt w:val="lowerRoman"/>
      <w:lvlText w:val="%3."/>
      <w:lvlJc w:val="left"/>
      <w:pPr>
        <w:tabs>
          <w:tab w:val="num" w:pos="2580"/>
        </w:tabs>
        <w:ind w:left="2580" w:hanging="296"/>
      </w:pPr>
      <w:rPr>
        <w:color w:val="000000"/>
        <w:position w:val="0"/>
        <w:sz w:val="24"/>
        <w:szCs w:val="24"/>
        <w:u w:color="000000"/>
      </w:rPr>
    </w:lvl>
    <w:lvl w:ilvl="3">
      <w:start w:val="1"/>
      <w:numFmt w:val="decimal"/>
      <w:lvlText w:val="%4."/>
      <w:lvlJc w:val="left"/>
      <w:pPr>
        <w:tabs>
          <w:tab w:val="num" w:pos="3300"/>
        </w:tabs>
        <w:ind w:left="3300" w:hanging="360"/>
      </w:pPr>
      <w:rPr>
        <w:color w:val="000000"/>
        <w:position w:val="0"/>
        <w:sz w:val="24"/>
        <w:szCs w:val="24"/>
        <w:u w:color="000000"/>
      </w:rPr>
    </w:lvl>
    <w:lvl w:ilvl="4">
      <w:start w:val="1"/>
      <w:numFmt w:val="lowerLetter"/>
      <w:lvlText w:val="%5."/>
      <w:lvlJc w:val="left"/>
      <w:pPr>
        <w:tabs>
          <w:tab w:val="num" w:pos="4020"/>
        </w:tabs>
        <w:ind w:left="4020" w:hanging="360"/>
      </w:pPr>
      <w:rPr>
        <w:color w:val="000000"/>
        <w:position w:val="0"/>
        <w:sz w:val="24"/>
        <w:szCs w:val="24"/>
        <w:u w:color="000000"/>
      </w:rPr>
    </w:lvl>
    <w:lvl w:ilvl="5">
      <w:start w:val="1"/>
      <w:numFmt w:val="lowerRoman"/>
      <w:lvlText w:val="%6."/>
      <w:lvlJc w:val="left"/>
      <w:pPr>
        <w:tabs>
          <w:tab w:val="num" w:pos="4740"/>
        </w:tabs>
        <w:ind w:left="4740" w:hanging="296"/>
      </w:pPr>
      <w:rPr>
        <w:color w:val="000000"/>
        <w:position w:val="0"/>
        <w:sz w:val="24"/>
        <w:szCs w:val="24"/>
        <w:u w:color="000000"/>
      </w:rPr>
    </w:lvl>
    <w:lvl w:ilvl="6">
      <w:start w:val="1"/>
      <w:numFmt w:val="decimal"/>
      <w:lvlText w:val="%7."/>
      <w:lvlJc w:val="left"/>
      <w:pPr>
        <w:tabs>
          <w:tab w:val="num" w:pos="5460"/>
        </w:tabs>
        <w:ind w:left="5460" w:hanging="360"/>
      </w:pPr>
      <w:rPr>
        <w:color w:val="000000"/>
        <w:position w:val="0"/>
        <w:sz w:val="24"/>
        <w:szCs w:val="24"/>
        <w:u w:color="000000"/>
      </w:rPr>
    </w:lvl>
    <w:lvl w:ilvl="7">
      <w:start w:val="1"/>
      <w:numFmt w:val="lowerLetter"/>
      <w:lvlText w:val="%8."/>
      <w:lvlJc w:val="left"/>
      <w:pPr>
        <w:tabs>
          <w:tab w:val="num" w:pos="6180"/>
        </w:tabs>
        <w:ind w:left="6180" w:hanging="360"/>
      </w:pPr>
      <w:rPr>
        <w:color w:val="000000"/>
        <w:position w:val="0"/>
        <w:sz w:val="24"/>
        <w:szCs w:val="24"/>
        <w:u w:color="000000"/>
      </w:rPr>
    </w:lvl>
    <w:lvl w:ilvl="8">
      <w:start w:val="1"/>
      <w:numFmt w:val="lowerRoman"/>
      <w:lvlText w:val="%9."/>
      <w:lvlJc w:val="left"/>
      <w:pPr>
        <w:tabs>
          <w:tab w:val="num" w:pos="6900"/>
        </w:tabs>
        <w:ind w:left="6900" w:hanging="296"/>
      </w:pPr>
      <w:rPr>
        <w:color w:val="000000"/>
        <w:position w:val="0"/>
        <w:sz w:val="24"/>
        <w:szCs w:val="24"/>
        <w:u w:color="000000"/>
      </w:rPr>
    </w:lvl>
  </w:abstractNum>
  <w:num w:numId="1" w16cid:durableId="266231189">
    <w:abstractNumId w:val="15"/>
    <w:lvlOverride w:ilvl="0">
      <w:lvl w:ilvl="0">
        <w:start w:val="1"/>
        <w:numFmt w:val="decimal"/>
        <w:pStyle w:val="Styl1"/>
        <w:lvlText w:val="%1."/>
        <w:lvlJc w:val="left"/>
        <w:pPr>
          <w:tabs>
            <w:tab w:val="num" w:pos="426"/>
          </w:tabs>
          <w:ind w:left="426"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440"/>
          </w:tabs>
          <w:ind w:left="1440" w:hanging="360"/>
        </w:pPr>
        <w:rPr>
          <w:color w:val="000000"/>
          <w:position w:val="0"/>
          <w:sz w:val="24"/>
          <w:szCs w:val="24"/>
          <w:u w:color="000000"/>
        </w:rPr>
      </w:lvl>
    </w:lvlOverride>
    <w:lvlOverride w:ilvl="2">
      <w:lvl w:ilvl="2">
        <w:start w:val="1"/>
        <w:numFmt w:val="lowerRoman"/>
        <w:lvlText w:val="%3."/>
        <w:lvlJc w:val="left"/>
        <w:pPr>
          <w:tabs>
            <w:tab w:val="num" w:pos="2160"/>
          </w:tabs>
          <w:ind w:left="2160" w:hanging="296"/>
        </w:pPr>
        <w:rPr>
          <w:color w:val="000000"/>
          <w:position w:val="0"/>
          <w:sz w:val="24"/>
          <w:szCs w:val="24"/>
          <w:u w:color="000000"/>
        </w:rPr>
      </w:lvl>
    </w:lvlOverride>
    <w:lvlOverride w:ilvl="3">
      <w:lvl w:ilvl="3">
        <w:start w:val="1"/>
        <w:numFmt w:val="decimal"/>
        <w:lvlText w:val="%4."/>
        <w:lvlJc w:val="left"/>
        <w:pPr>
          <w:tabs>
            <w:tab w:val="num" w:pos="2880"/>
          </w:tabs>
          <w:ind w:left="2880" w:hanging="360"/>
        </w:pPr>
        <w:rPr>
          <w:color w:val="000000"/>
          <w:position w:val="0"/>
          <w:sz w:val="24"/>
          <w:szCs w:val="24"/>
          <w:u w:color="000000"/>
        </w:rPr>
      </w:lvl>
    </w:lvlOverride>
    <w:lvlOverride w:ilvl="4">
      <w:lvl w:ilvl="4">
        <w:start w:val="1"/>
        <w:numFmt w:val="lowerLetter"/>
        <w:lvlText w:val="%5."/>
        <w:lvlJc w:val="left"/>
        <w:pPr>
          <w:tabs>
            <w:tab w:val="num" w:pos="3600"/>
          </w:tabs>
          <w:ind w:left="3600" w:hanging="360"/>
        </w:pPr>
        <w:rPr>
          <w:color w:val="000000"/>
          <w:position w:val="0"/>
          <w:sz w:val="24"/>
          <w:szCs w:val="24"/>
          <w:u w:color="000000"/>
        </w:rPr>
      </w:lvl>
    </w:lvlOverride>
    <w:lvlOverride w:ilvl="5">
      <w:lvl w:ilvl="5">
        <w:start w:val="1"/>
        <w:numFmt w:val="lowerRoman"/>
        <w:lvlText w:val="%6."/>
        <w:lvlJc w:val="left"/>
        <w:pPr>
          <w:tabs>
            <w:tab w:val="num" w:pos="4320"/>
          </w:tabs>
          <w:ind w:left="4320" w:hanging="296"/>
        </w:pPr>
        <w:rPr>
          <w:color w:val="000000"/>
          <w:position w:val="0"/>
          <w:sz w:val="24"/>
          <w:szCs w:val="24"/>
          <w:u w:color="000000"/>
        </w:rPr>
      </w:lvl>
    </w:lvlOverride>
    <w:lvlOverride w:ilvl="6">
      <w:lvl w:ilvl="6">
        <w:start w:val="1"/>
        <w:numFmt w:val="decimal"/>
        <w:lvlText w:val="%7."/>
        <w:lvlJc w:val="left"/>
        <w:pPr>
          <w:tabs>
            <w:tab w:val="num" w:pos="5040"/>
          </w:tabs>
          <w:ind w:left="5040" w:hanging="360"/>
        </w:pPr>
        <w:rPr>
          <w:color w:val="000000"/>
          <w:position w:val="0"/>
          <w:sz w:val="24"/>
          <w:szCs w:val="24"/>
          <w:u w:color="000000"/>
        </w:rPr>
      </w:lvl>
    </w:lvlOverride>
    <w:lvlOverride w:ilvl="7">
      <w:lvl w:ilvl="7">
        <w:start w:val="1"/>
        <w:numFmt w:val="lowerLetter"/>
        <w:lvlText w:val="%8."/>
        <w:lvlJc w:val="left"/>
        <w:pPr>
          <w:tabs>
            <w:tab w:val="num" w:pos="5760"/>
          </w:tabs>
          <w:ind w:left="5760" w:hanging="360"/>
        </w:pPr>
        <w:rPr>
          <w:color w:val="000000"/>
          <w:position w:val="0"/>
          <w:sz w:val="24"/>
          <w:szCs w:val="24"/>
          <w:u w:color="000000"/>
        </w:rPr>
      </w:lvl>
    </w:lvlOverride>
    <w:lvlOverride w:ilvl="8">
      <w:lvl w:ilvl="8">
        <w:start w:val="1"/>
        <w:numFmt w:val="lowerRoman"/>
        <w:lvlText w:val="%9."/>
        <w:lvlJc w:val="left"/>
        <w:pPr>
          <w:tabs>
            <w:tab w:val="num" w:pos="6480"/>
          </w:tabs>
          <w:ind w:left="6480" w:hanging="296"/>
        </w:pPr>
        <w:rPr>
          <w:color w:val="000000"/>
          <w:position w:val="0"/>
          <w:sz w:val="24"/>
          <w:szCs w:val="24"/>
          <w:u w:color="000000"/>
        </w:rPr>
      </w:lvl>
    </w:lvlOverride>
  </w:num>
  <w:num w:numId="2" w16cid:durableId="711538562">
    <w:abstractNumId w:val="0"/>
  </w:num>
  <w:num w:numId="3" w16cid:durableId="1039629325">
    <w:abstractNumId w:val="1"/>
  </w:num>
  <w:num w:numId="4" w16cid:durableId="1391732419">
    <w:abstractNumId w:val="3"/>
  </w:num>
  <w:num w:numId="5" w16cid:durableId="736132133">
    <w:abstractNumId w:val="9"/>
  </w:num>
  <w:num w:numId="6" w16cid:durableId="1548058171">
    <w:abstractNumId w:val="10"/>
  </w:num>
  <w:num w:numId="7" w16cid:durableId="838271450">
    <w:abstractNumId w:val="11"/>
  </w:num>
  <w:num w:numId="8" w16cid:durableId="2032106355">
    <w:abstractNumId w:val="13"/>
  </w:num>
  <w:num w:numId="9" w16cid:durableId="1870070948">
    <w:abstractNumId w:val="14"/>
  </w:num>
  <w:num w:numId="10" w16cid:durableId="1214584780">
    <w:abstractNumId w:val="15"/>
  </w:num>
  <w:num w:numId="11" w16cid:durableId="437525262">
    <w:abstractNumId w:val="16"/>
  </w:num>
  <w:num w:numId="12" w16cid:durableId="639267598">
    <w:abstractNumId w:val="17"/>
  </w:num>
  <w:num w:numId="13" w16cid:durableId="1667511513">
    <w:abstractNumId w:val="18"/>
  </w:num>
  <w:num w:numId="14" w16cid:durableId="1576821266">
    <w:abstractNumId w:val="20"/>
  </w:num>
  <w:num w:numId="15" w16cid:durableId="88354758">
    <w:abstractNumId w:val="19"/>
  </w:num>
  <w:num w:numId="16" w16cid:durableId="1573736253">
    <w:abstractNumId w:val="12"/>
  </w:num>
  <w:num w:numId="17" w16cid:durableId="1031607613">
    <w:abstractNumId w:val="4"/>
  </w:num>
  <w:num w:numId="18" w16cid:durableId="941760084">
    <w:abstractNumId w:val="2"/>
  </w:num>
  <w:num w:numId="19" w16cid:durableId="946697417">
    <w:abstractNumId w:val="6"/>
  </w:num>
  <w:num w:numId="20" w16cid:durableId="380516405">
    <w:abstractNumId w:val="5"/>
  </w:num>
  <w:num w:numId="21" w16cid:durableId="198472841">
    <w:abstractNumId w:val="7"/>
  </w:num>
  <w:num w:numId="22" w16cid:durableId="277949716">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5D1"/>
    <w:rsid w:val="0000197C"/>
    <w:rsid w:val="000028C6"/>
    <w:rsid w:val="00005DE4"/>
    <w:rsid w:val="00005F1C"/>
    <w:rsid w:val="000322AB"/>
    <w:rsid w:val="00035360"/>
    <w:rsid w:val="00054614"/>
    <w:rsid w:val="00070696"/>
    <w:rsid w:val="00077F51"/>
    <w:rsid w:val="00086DB7"/>
    <w:rsid w:val="00095350"/>
    <w:rsid w:val="000A1886"/>
    <w:rsid w:val="000B2B80"/>
    <w:rsid w:val="000C0F0E"/>
    <w:rsid w:val="000C240D"/>
    <w:rsid w:val="000C44F1"/>
    <w:rsid w:val="000D2CE2"/>
    <w:rsid w:val="000D508F"/>
    <w:rsid w:val="000E0C0B"/>
    <w:rsid w:val="000E0D3A"/>
    <w:rsid w:val="000E5D8D"/>
    <w:rsid w:val="000E75ED"/>
    <w:rsid w:val="000F398E"/>
    <w:rsid w:val="0010510C"/>
    <w:rsid w:val="00110BC5"/>
    <w:rsid w:val="00114AC3"/>
    <w:rsid w:val="001274E3"/>
    <w:rsid w:val="001337B6"/>
    <w:rsid w:val="00134888"/>
    <w:rsid w:val="00137CA1"/>
    <w:rsid w:val="00155BDA"/>
    <w:rsid w:val="00175B2E"/>
    <w:rsid w:val="00176705"/>
    <w:rsid w:val="00187BF5"/>
    <w:rsid w:val="00194B01"/>
    <w:rsid w:val="001A77D4"/>
    <w:rsid w:val="001B10DE"/>
    <w:rsid w:val="001B3680"/>
    <w:rsid w:val="001C015A"/>
    <w:rsid w:val="001C50F0"/>
    <w:rsid w:val="001C51C9"/>
    <w:rsid w:val="001E45D1"/>
    <w:rsid w:val="002011C5"/>
    <w:rsid w:val="002115F9"/>
    <w:rsid w:val="0022602C"/>
    <w:rsid w:val="002334DB"/>
    <w:rsid w:val="00234C26"/>
    <w:rsid w:val="0025388B"/>
    <w:rsid w:val="0025672B"/>
    <w:rsid w:val="00275FAB"/>
    <w:rsid w:val="00287591"/>
    <w:rsid w:val="002A04BD"/>
    <w:rsid w:val="002A37A8"/>
    <w:rsid w:val="002C2BBB"/>
    <w:rsid w:val="002C2CF2"/>
    <w:rsid w:val="002D6E28"/>
    <w:rsid w:val="002E1702"/>
    <w:rsid w:val="002E5138"/>
    <w:rsid w:val="002F0C60"/>
    <w:rsid w:val="002F53D6"/>
    <w:rsid w:val="003078D2"/>
    <w:rsid w:val="003139F5"/>
    <w:rsid w:val="003214CA"/>
    <w:rsid w:val="003227D0"/>
    <w:rsid w:val="00324007"/>
    <w:rsid w:val="003377BD"/>
    <w:rsid w:val="00341764"/>
    <w:rsid w:val="00353D18"/>
    <w:rsid w:val="0038130F"/>
    <w:rsid w:val="00383D95"/>
    <w:rsid w:val="003919AB"/>
    <w:rsid w:val="003B23DF"/>
    <w:rsid w:val="003C2038"/>
    <w:rsid w:val="003C76AD"/>
    <w:rsid w:val="003E3807"/>
    <w:rsid w:val="003E6E77"/>
    <w:rsid w:val="003F6F7A"/>
    <w:rsid w:val="00405297"/>
    <w:rsid w:val="00412CEA"/>
    <w:rsid w:val="00441B18"/>
    <w:rsid w:val="00443174"/>
    <w:rsid w:val="004442BB"/>
    <w:rsid w:val="00457CCC"/>
    <w:rsid w:val="004817EC"/>
    <w:rsid w:val="00487212"/>
    <w:rsid w:val="00487768"/>
    <w:rsid w:val="00496D58"/>
    <w:rsid w:val="004C1B7C"/>
    <w:rsid w:val="004D34E0"/>
    <w:rsid w:val="004E04BB"/>
    <w:rsid w:val="004E291A"/>
    <w:rsid w:val="00503DA0"/>
    <w:rsid w:val="0052523B"/>
    <w:rsid w:val="00553B06"/>
    <w:rsid w:val="00563E59"/>
    <w:rsid w:val="00584254"/>
    <w:rsid w:val="005A4A97"/>
    <w:rsid w:val="005A5597"/>
    <w:rsid w:val="005C7B3A"/>
    <w:rsid w:val="005D31E2"/>
    <w:rsid w:val="005D334C"/>
    <w:rsid w:val="005E3B58"/>
    <w:rsid w:val="005E3EC2"/>
    <w:rsid w:val="005E53A7"/>
    <w:rsid w:val="005F2267"/>
    <w:rsid w:val="005F27C9"/>
    <w:rsid w:val="00601C0E"/>
    <w:rsid w:val="00623524"/>
    <w:rsid w:val="00634174"/>
    <w:rsid w:val="00641C3C"/>
    <w:rsid w:val="00643095"/>
    <w:rsid w:val="00645162"/>
    <w:rsid w:val="00646AAD"/>
    <w:rsid w:val="00675706"/>
    <w:rsid w:val="00675759"/>
    <w:rsid w:val="006820F9"/>
    <w:rsid w:val="00683331"/>
    <w:rsid w:val="006A147A"/>
    <w:rsid w:val="006A6C27"/>
    <w:rsid w:val="006E1FC2"/>
    <w:rsid w:val="006F4072"/>
    <w:rsid w:val="00721DCE"/>
    <w:rsid w:val="00722CAE"/>
    <w:rsid w:val="00723DD6"/>
    <w:rsid w:val="00733172"/>
    <w:rsid w:val="0074524C"/>
    <w:rsid w:val="00745DB8"/>
    <w:rsid w:val="00755523"/>
    <w:rsid w:val="00782D43"/>
    <w:rsid w:val="0078384C"/>
    <w:rsid w:val="007921CF"/>
    <w:rsid w:val="007A19A2"/>
    <w:rsid w:val="007A2722"/>
    <w:rsid w:val="007A40D4"/>
    <w:rsid w:val="007B23F0"/>
    <w:rsid w:val="007E4EC8"/>
    <w:rsid w:val="007F1691"/>
    <w:rsid w:val="00801ADE"/>
    <w:rsid w:val="008168F1"/>
    <w:rsid w:val="00817C03"/>
    <w:rsid w:val="0083113C"/>
    <w:rsid w:val="00846556"/>
    <w:rsid w:val="00851FF9"/>
    <w:rsid w:val="008558E6"/>
    <w:rsid w:val="00855CEA"/>
    <w:rsid w:val="00870640"/>
    <w:rsid w:val="00877FC9"/>
    <w:rsid w:val="00881BFE"/>
    <w:rsid w:val="0088579F"/>
    <w:rsid w:val="00897AAE"/>
    <w:rsid w:val="008B127D"/>
    <w:rsid w:val="008C7149"/>
    <w:rsid w:val="008E7892"/>
    <w:rsid w:val="008F0B96"/>
    <w:rsid w:val="009000E0"/>
    <w:rsid w:val="0090105C"/>
    <w:rsid w:val="00907CDE"/>
    <w:rsid w:val="00907E7A"/>
    <w:rsid w:val="0091049A"/>
    <w:rsid w:val="00911F81"/>
    <w:rsid w:val="0091512B"/>
    <w:rsid w:val="00915AB7"/>
    <w:rsid w:val="009269BA"/>
    <w:rsid w:val="0092781D"/>
    <w:rsid w:val="00946B7C"/>
    <w:rsid w:val="00956FD0"/>
    <w:rsid w:val="00983E51"/>
    <w:rsid w:val="00987D0D"/>
    <w:rsid w:val="009B04A7"/>
    <w:rsid w:val="009B34F6"/>
    <w:rsid w:val="009B6AD4"/>
    <w:rsid w:val="009C09AE"/>
    <w:rsid w:val="009C2365"/>
    <w:rsid w:val="009D0E69"/>
    <w:rsid w:val="009E0394"/>
    <w:rsid w:val="009E1F60"/>
    <w:rsid w:val="00A127D7"/>
    <w:rsid w:val="00A13F47"/>
    <w:rsid w:val="00A152DB"/>
    <w:rsid w:val="00A161FC"/>
    <w:rsid w:val="00A456FF"/>
    <w:rsid w:val="00A45806"/>
    <w:rsid w:val="00A52954"/>
    <w:rsid w:val="00A535F1"/>
    <w:rsid w:val="00A552F0"/>
    <w:rsid w:val="00A67C99"/>
    <w:rsid w:val="00A67D67"/>
    <w:rsid w:val="00A8390D"/>
    <w:rsid w:val="00A90EFC"/>
    <w:rsid w:val="00AA45A4"/>
    <w:rsid w:val="00AA6D48"/>
    <w:rsid w:val="00AC0AF3"/>
    <w:rsid w:val="00AD2C08"/>
    <w:rsid w:val="00AE2DC1"/>
    <w:rsid w:val="00B34856"/>
    <w:rsid w:val="00B46121"/>
    <w:rsid w:val="00B51BC8"/>
    <w:rsid w:val="00B568B8"/>
    <w:rsid w:val="00B658B8"/>
    <w:rsid w:val="00B722AB"/>
    <w:rsid w:val="00B753DB"/>
    <w:rsid w:val="00BA0116"/>
    <w:rsid w:val="00BA2F71"/>
    <w:rsid w:val="00BB2958"/>
    <w:rsid w:val="00BC6517"/>
    <w:rsid w:val="00BF081F"/>
    <w:rsid w:val="00C00524"/>
    <w:rsid w:val="00C00D27"/>
    <w:rsid w:val="00C06879"/>
    <w:rsid w:val="00C20EF3"/>
    <w:rsid w:val="00C34ED1"/>
    <w:rsid w:val="00C44831"/>
    <w:rsid w:val="00C94AB6"/>
    <w:rsid w:val="00CC02E4"/>
    <w:rsid w:val="00CD2D67"/>
    <w:rsid w:val="00CE7817"/>
    <w:rsid w:val="00D1151F"/>
    <w:rsid w:val="00D158AD"/>
    <w:rsid w:val="00D41A84"/>
    <w:rsid w:val="00D46DDB"/>
    <w:rsid w:val="00D51A56"/>
    <w:rsid w:val="00D5484C"/>
    <w:rsid w:val="00D63320"/>
    <w:rsid w:val="00D65080"/>
    <w:rsid w:val="00D660EE"/>
    <w:rsid w:val="00D9623F"/>
    <w:rsid w:val="00DC1E83"/>
    <w:rsid w:val="00DC3AA9"/>
    <w:rsid w:val="00DD75BC"/>
    <w:rsid w:val="00DE2EB0"/>
    <w:rsid w:val="00DE4085"/>
    <w:rsid w:val="00E1376A"/>
    <w:rsid w:val="00E35041"/>
    <w:rsid w:val="00E35F1E"/>
    <w:rsid w:val="00E36F6F"/>
    <w:rsid w:val="00E44996"/>
    <w:rsid w:val="00E459FA"/>
    <w:rsid w:val="00EA6136"/>
    <w:rsid w:val="00EC2F40"/>
    <w:rsid w:val="00ED318C"/>
    <w:rsid w:val="00ED5FCF"/>
    <w:rsid w:val="00EE4696"/>
    <w:rsid w:val="00EE46E2"/>
    <w:rsid w:val="00EE748E"/>
    <w:rsid w:val="00EE7790"/>
    <w:rsid w:val="00F0222A"/>
    <w:rsid w:val="00F11942"/>
    <w:rsid w:val="00F2556C"/>
    <w:rsid w:val="00F74399"/>
    <w:rsid w:val="00F74AF0"/>
    <w:rsid w:val="00F77652"/>
    <w:rsid w:val="00F921D2"/>
    <w:rsid w:val="00FA6646"/>
    <w:rsid w:val="00FB7913"/>
    <w:rsid w:val="00FD486C"/>
    <w:rsid w:val="00FE2A92"/>
    <w:rsid w:val="00FE6C6C"/>
    <w:rsid w:val="00FF173A"/>
    <w:rsid w:val="00FF4CD1"/>
    <w:rsid w:val="00FF78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AC0386"/>
  <w15:docId w15:val="{B04305B2-0097-4C7A-9658-E2DF6C30D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9F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1E45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iPriority w:val="99"/>
    <w:semiHidden/>
    <w:unhideWhenUsed/>
    <w:rsid w:val="000D2CE2"/>
    <w:pPr>
      <w:spacing w:after="120" w:line="240" w:lineRule="auto"/>
      <w:ind w:left="283"/>
    </w:pPr>
    <w:rPr>
      <w:rFonts w:ascii="Calibri" w:eastAsia="Calibri" w:hAnsi="Calibri" w:cs="Times New Roman"/>
      <w:sz w:val="16"/>
      <w:szCs w:val="16"/>
    </w:rPr>
  </w:style>
  <w:style w:type="character" w:customStyle="1" w:styleId="Zkladntextodsazen3Char">
    <w:name w:val="Základní text odsazený 3 Char"/>
    <w:basedOn w:val="Standardnpsmoodstavce"/>
    <w:link w:val="Zkladntextodsazen3"/>
    <w:uiPriority w:val="99"/>
    <w:semiHidden/>
    <w:rsid w:val="000D2CE2"/>
    <w:rPr>
      <w:rFonts w:ascii="Calibri" w:eastAsia="Calibri" w:hAnsi="Calibri" w:cs="Times New Roman"/>
      <w:sz w:val="16"/>
      <w:szCs w:val="16"/>
    </w:rPr>
  </w:style>
  <w:style w:type="paragraph" w:customStyle="1" w:styleId="Stylodsazfurt11bVlevo0cm">
    <w:name w:val="Styl odsaz furt + 11 b. Vlevo:  0 cm"/>
    <w:basedOn w:val="Normln"/>
    <w:uiPriority w:val="99"/>
    <w:rsid w:val="000D2CE2"/>
    <w:pPr>
      <w:spacing w:before="120" w:after="0" w:line="240" w:lineRule="auto"/>
      <w:jc w:val="both"/>
    </w:pPr>
    <w:rPr>
      <w:rFonts w:ascii="Tahoma" w:eastAsia="Times New Roman" w:hAnsi="Tahoma" w:cs="Times New Roman"/>
      <w:color w:val="000000"/>
      <w:szCs w:val="20"/>
      <w:lang w:eastAsia="ar-SA"/>
    </w:rPr>
  </w:style>
  <w:style w:type="paragraph" w:styleId="Odstavecseseznamem">
    <w:name w:val="List Paragraph"/>
    <w:basedOn w:val="Normln"/>
    <w:uiPriority w:val="34"/>
    <w:qFormat/>
    <w:rsid w:val="00114AC3"/>
    <w:pPr>
      <w:ind w:left="720"/>
      <w:contextualSpacing/>
    </w:pPr>
  </w:style>
  <w:style w:type="paragraph" w:styleId="Textpoznpodarou">
    <w:name w:val="footnote text"/>
    <w:basedOn w:val="Normln"/>
    <w:link w:val="TextpoznpodarouChar"/>
    <w:uiPriority w:val="99"/>
    <w:semiHidden/>
    <w:unhideWhenUsed/>
    <w:rsid w:val="009C23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C2365"/>
    <w:rPr>
      <w:sz w:val="20"/>
      <w:szCs w:val="20"/>
    </w:rPr>
  </w:style>
  <w:style w:type="character" w:styleId="Znakapoznpodarou">
    <w:name w:val="footnote reference"/>
    <w:basedOn w:val="Standardnpsmoodstavce"/>
    <w:uiPriority w:val="99"/>
    <w:semiHidden/>
    <w:unhideWhenUsed/>
    <w:rsid w:val="009C2365"/>
    <w:rPr>
      <w:vertAlign w:val="superscript"/>
    </w:rPr>
  </w:style>
  <w:style w:type="paragraph" w:styleId="Textbubliny">
    <w:name w:val="Balloon Text"/>
    <w:basedOn w:val="Normln"/>
    <w:link w:val="TextbublinyChar"/>
    <w:uiPriority w:val="99"/>
    <w:semiHidden/>
    <w:unhideWhenUsed/>
    <w:rsid w:val="00A13F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3F47"/>
    <w:rPr>
      <w:rFonts w:ascii="Tahoma" w:hAnsi="Tahoma" w:cs="Tahoma"/>
      <w:sz w:val="16"/>
      <w:szCs w:val="16"/>
    </w:rPr>
  </w:style>
  <w:style w:type="character" w:styleId="Odkaznakoment">
    <w:name w:val="annotation reference"/>
    <w:basedOn w:val="Standardnpsmoodstavce"/>
    <w:uiPriority w:val="99"/>
    <w:semiHidden/>
    <w:unhideWhenUsed/>
    <w:rsid w:val="00A13F47"/>
    <w:rPr>
      <w:sz w:val="16"/>
      <w:szCs w:val="16"/>
    </w:rPr>
  </w:style>
  <w:style w:type="paragraph" w:styleId="Textkomente">
    <w:name w:val="annotation text"/>
    <w:basedOn w:val="Normln"/>
    <w:link w:val="TextkomenteChar"/>
    <w:uiPriority w:val="99"/>
    <w:unhideWhenUsed/>
    <w:rsid w:val="00A13F47"/>
    <w:pPr>
      <w:spacing w:line="240" w:lineRule="auto"/>
    </w:pPr>
    <w:rPr>
      <w:sz w:val="20"/>
      <w:szCs w:val="20"/>
    </w:rPr>
  </w:style>
  <w:style w:type="character" w:customStyle="1" w:styleId="TextkomenteChar">
    <w:name w:val="Text komentáře Char"/>
    <w:basedOn w:val="Standardnpsmoodstavce"/>
    <w:link w:val="Textkomente"/>
    <w:uiPriority w:val="99"/>
    <w:rsid w:val="00A13F47"/>
    <w:rPr>
      <w:sz w:val="20"/>
      <w:szCs w:val="20"/>
    </w:rPr>
  </w:style>
  <w:style w:type="paragraph" w:styleId="Pedmtkomente">
    <w:name w:val="annotation subject"/>
    <w:basedOn w:val="Textkomente"/>
    <w:next w:val="Textkomente"/>
    <w:link w:val="PedmtkomenteChar"/>
    <w:uiPriority w:val="99"/>
    <w:semiHidden/>
    <w:unhideWhenUsed/>
    <w:rsid w:val="00A13F47"/>
    <w:rPr>
      <w:b/>
      <w:bCs/>
    </w:rPr>
  </w:style>
  <w:style w:type="character" w:customStyle="1" w:styleId="PedmtkomenteChar">
    <w:name w:val="Předmět komentáře Char"/>
    <w:basedOn w:val="TextkomenteChar"/>
    <w:link w:val="Pedmtkomente"/>
    <w:uiPriority w:val="99"/>
    <w:semiHidden/>
    <w:rsid w:val="00A13F47"/>
    <w:rPr>
      <w:b/>
      <w:bCs/>
      <w:sz w:val="20"/>
      <w:szCs w:val="20"/>
    </w:rPr>
  </w:style>
  <w:style w:type="numbering" w:customStyle="1" w:styleId="List0">
    <w:name w:val="List 0"/>
    <w:basedOn w:val="Bezseznamu"/>
    <w:rsid w:val="00907E7A"/>
    <w:pPr>
      <w:numPr>
        <w:numId w:val="10"/>
      </w:numPr>
    </w:pPr>
  </w:style>
  <w:style w:type="numbering" w:customStyle="1" w:styleId="Seznam21">
    <w:name w:val="Seznam 21"/>
    <w:basedOn w:val="Bezseznamu"/>
    <w:rsid w:val="00907E7A"/>
    <w:pPr>
      <w:numPr>
        <w:numId w:val="7"/>
      </w:numPr>
    </w:pPr>
  </w:style>
  <w:style w:type="numbering" w:customStyle="1" w:styleId="Seznam31">
    <w:name w:val="Seznam 31"/>
    <w:basedOn w:val="Bezseznamu"/>
    <w:rsid w:val="00907E7A"/>
    <w:pPr>
      <w:numPr>
        <w:numId w:val="14"/>
      </w:numPr>
    </w:pPr>
  </w:style>
  <w:style w:type="numbering" w:customStyle="1" w:styleId="Seznam51">
    <w:name w:val="Seznam 51"/>
    <w:basedOn w:val="Bezseznamu"/>
    <w:rsid w:val="00907E7A"/>
    <w:pPr>
      <w:numPr>
        <w:numId w:val="6"/>
      </w:numPr>
    </w:pPr>
  </w:style>
  <w:style w:type="numbering" w:customStyle="1" w:styleId="List6">
    <w:name w:val="List 6"/>
    <w:basedOn w:val="Bezseznamu"/>
    <w:rsid w:val="00907E7A"/>
    <w:pPr>
      <w:numPr>
        <w:numId w:val="5"/>
      </w:numPr>
    </w:pPr>
  </w:style>
  <w:style w:type="numbering" w:customStyle="1" w:styleId="List7">
    <w:name w:val="List 7"/>
    <w:basedOn w:val="Bezseznamu"/>
    <w:rsid w:val="00907E7A"/>
    <w:pPr>
      <w:numPr>
        <w:numId w:val="11"/>
      </w:numPr>
    </w:pPr>
  </w:style>
  <w:style w:type="numbering" w:customStyle="1" w:styleId="List14">
    <w:name w:val="List 14"/>
    <w:basedOn w:val="Bezseznamu"/>
    <w:rsid w:val="00907E7A"/>
    <w:pPr>
      <w:numPr>
        <w:numId w:val="8"/>
      </w:numPr>
    </w:pPr>
  </w:style>
  <w:style w:type="numbering" w:customStyle="1" w:styleId="List15">
    <w:name w:val="List 15"/>
    <w:basedOn w:val="Bezseznamu"/>
    <w:rsid w:val="00907E7A"/>
    <w:pPr>
      <w:numPr>
        <w:numId w:val="4"/>
      </w:numPr>
    </w:pPr>
  </w:style>
  <w:style w:type="numbering" w:customStyle="1" w:styleId="List16">
    <w:name w:val="List 16"/>
    <w:basedOn w:val="Bezseznamu"/>
    <w:rsid w:val="00907E7A"/>
    <w:pPr>
      <w:numPr>
        <w:numId w:val="3"/>
      </w:numPr>
    </w:pPr>
  </w:style>
  <w:style w:type="numbering" w:customStyle="1" w:styleId="List18">
    <w:name w:val="List 18"/>
    <w:basedOn w:val="Bezseznamu"/>
    <w:rsid w:val="00907E7A"/>
    <w:pPr>
      <w:numPr>
        <w:numId w:val="12"/>
      </w:numPr>
    </w:pPr>
  </w:style>
  <w:style w:type="numbering" w:customStyle="1" w:styleId="List20">
    <w:name w:val="List 20"/>
    <w:basedOn w:val="Bezseznamu"/>
    <w:rsid w:val="00907E7A"/>
    <w:pPr>
      <w:numPr>
        <w:numId w:val="13"/>
      </w:numPr>
    </w:pPr>
  </w:style>
  <w:style w:type="numbering" w:customStyle="1" w:styleId="List21">
    <w:name w:val="List 21"/>
    <w:basedOn w:val="Bezseznamu"/>
    <w:rsid w:val="00907E7A"/>
    <w:pPr>
      <w:numPr>
        <w:numId w:val="9"/>
      </w:numPr>
    </w:pPr>
  </w:style>
  <w:style w:type="numbering" w:customStyle="1" w:styleId="List24">
    <w:name w:val="List 24"/>
    <w:basedOn w:val="Bezseznamu"/>
    <w:rsid w:val="00907E7A"/>
    <w:pPr>
      <w:numPr>
        <w:numId w:val="2"/>
      </w:numPr>
    </w:pPr>
  </w:style>
  <w:style w:type="paragraph" w:customStyle="1" w:styleId="Styl1">
    <w:name w:val="Styl1"/>
    <w:basedOn w:val="Normln"/>
    <w:qFormat/>
    <w:rsid w:val="00907E7A"/>
    <w:pPr>
      <w:numPr>
        <w:numId w:val="1"/>
      </w:numPr>
      <w:pBdr>
        <w:top w:val="nil"/>
        <w:left w:val="nil"/>
        <w:bottom w:val="nil"/>
        <w:right w:val="nil"/>
        <w:between w:val="nil"/>
        <w:bar w:val="nil"/>
      </w:pBdr>
      <w:tabs>
        <w:tab w:val="clear" w:pos="426"/>
      </w:tabs>
      <w:spacing w:after="0" w:line="240" w:lineRule="auto"/>
      <w:ind w:hanging="426"/>
      <w:jc w:val="both"/>
    </w:pPr>
    <w:rPr>
      <w:rFonts w:ascii="Verdana" w:eastAsia="Times New Roman" w:hAnsi="Verdana" w:cs="Times New Roman"/>
      <w:sz w:val="20"/>
      <w:szCs w:val="20"/>
      <w:lang w:val="x-none"/>
    </w:rPr>
  </w:style>
  <w:style w:type="paragraph" w:styleId="Zhlav">
    <w:name w:val="header"/>
    <w:basedOn w:val="Normln"/>
    <w:link w:val="ZhlavChar"/>
    <w:uiPriority w:val="99"/>
    <w:unhideWhenUsed/>
    <w:rsid w:val="008465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46556"/>
  </w:style>
  <w:style w:type="paragraph" w:styleId="Zpat">
    <w:name w:val="footer"/>
    <w:basedOn w:val="Normln"/>
    <w:link w:val="ZpatChar"/>
    <w:uiPriority w:val="99"/>
    <w:unhideWhenUsed/>
    <w:rsid w:val="00846556"/>
    <w:pPr>
      <w:tabs>
        <w:tab w:val="center" w:pos="4536"/>
        <w:tab w:val="right" w:pos="9072"/>
      </w:tabs>
      <w:spacing w:after="0" w:line="240" w:lineRule="auto"/>
    </w:pPr>
  </w:style>
  <w:style w:type="character" w:customStyle="1" w:styleId="ZpatChar">
    <w:name w:val="Zápatí Char"/>
    <w:basedOn w:val="Standardnpsmoodstavce"/>
    <w:link w:val="Zpat"/>
    <w:uiPriority w:val="99"/>
    <w:rsid w:val="00846556"/>
  </w:style>
  <w:style w:type="character" w:styleId="Hypertextovodkaz">
    <w:name w:val="Hyperlink"/>
    <w:uiPriority w:val="99"/>
    <w:semiHidden/>
    <w:rsid w:val="00A45806"/>
    <w:rPr>
      <w:rFonts w:cs="Times New Roman"/>
      <w:color w:val="0000FF"/>
      <w:u w:val="single"/>
    </w:rPr>
  </w:style>
  <w:style w:type="paragraph" w:customStyle="1" w:styleId="Odstavec1">
    <w:name w:val="Odstavec 1."/>
    <w:basedOn w:val="Normln"/>
    <w:uiPriority w:val="99"/>
    <w:rsid w:val="00A45806"/>
    <w:pPr>
      <w:keepNext/>
      <w:numPr>
        <w:numId w:val="15"/>
      </w:numPr>
      <w:spacing w:before="360" w:after="120" w:line="240" w:lineRule="auto"/>
    </w:pPr>
    <w:rPr>
      <w:rFonts w:ascii="Calibri" w:eastAsia="Times New Roman" w:hAnsi="Calibri" w:cs="Times New Roman"/>
      <w:b/>
      <w:bCs/>
      <w:sz w:val="24"/>
      <w:szCs w:val="24"/>
      <w:lang w:eastAsia="cs-CZ"/>
    </w:rPr>
  </w:style>
  <w:style w:type="paragraph" w:customStyle="1" w:styleId="Odstavec11">
    <w:name w:val="Odstavec 1.1"/>
    <w:basedOn w:val="Normln"/>
    <w:uiPriority w:val="99"/>
    <w:rsid w:val="00A45806"/>
    <w:pPr>
      <w:numPr>
        <w:ilvl w:val="1"/>
        <w:numId w:val="15"/>
      </w:numPr>
      <w:spacing w:before="120" w:after="120" w:line="240" w:lineRule="auto"/>
    </w:pPr>
    <w:rPr>
      <w:rFonts w:ascii="Calibri" w:eastAsia="Times New Roman" w:hAnsi="Calibri" w:cs="Times New Roman"/>
      <w:sz w:val="20"/>
      <w:szCs w:val="24"/>
      <w:lang w:eastAsia="cs-CZ"/>
    </w:rPr>
  </w:style>
  <w:style w:type="paragraph" w:styleId="Nzev">
    <w:name w:val="Title"/>
    <w:basedOn w:val="Normln"/>
    <w:next w:val="Normln"/>
    <w:link w:val="NzevChar"/>
    <w:uiPriority w:val="99"/>
    <w:qFormat/>
    <w:rsid w:val="00A45806"/>
    <w:pPr>
      <w:spacing w:before="120" w:after="240"/>
      <w:jc w:val="center"/>
    </w:pPr>
    <w:rPr>
      <w:rFonts w:ascii="Calibri" w:eastAsia="Times New Roman" w:hAnsi="Calibri" w:cs="Times New Roman"/>
      <w:b/>
      <w:sz w:val="24"/>
      <w:szCs w:val="24"/>
      <w:lang w:eastAsia="cs-CZ"/>
    </w:rPr>
  </w:style>
  <w:style w:type="character" w:customStyle="1" w:styleId="NzevChar">
    <w:name w:val="Název Char"/>
    <w:basedOn w:val="Standardnpsmoodstavce"/>
    <w:link w:val="Nzev"/>
    <w:uiPriority w:val="99"/>
    <w:rsid w:val="00A45806"/>
    <w:rPr>
      <w:rFonts w:ascii="Calibri" w:eastAsia="Times New Roman" w:hAnsi="Calibri" w:cs="Times New Roman"/>
      <w:b/>
      <w:sz w:val="24"/>
      <w:szCs w:val="24"/>
      <w:lang w:eastAsia="cs-CZ"/>
    </w:rPr>
  </w:style>
  <w:style w:type="paragraph" w:customStyle="1" w:styleId="Default">
    <w:name w:val="Default"/>
    <w:rsid w:val="00A4580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Bezmezer">
    <w:name w:val="No Spacing"/>
    <w:uiPriority w:val="1"/>
    <w:qFormat/>
    <w:rsid w:val="00A45806"/>
    <w:pPr>
      <w:spacing w:after="0" w:line="240" w:lineRule="auto"/>
    </w:pPr>
    <w:rPr>
      <w:rFonts w:ascii="Calibri" w:eastAsia="Calibri" w:hAnsi="Calibri" w:cs="Times New Roman"/>
    </w:rPr>
  </w:style>
  <w:style w:type="paragraph" w:customStyle="1" w:styleId="-wm-msonormal">
    <w:name w:val="-wm-msonormal"/>
    <w:basedOn w:val="Normln"/>
    <w:uiPriority w:val="99"/>
    <w:rsid w:val="00A4580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wm-msotitle">
    <w:name w:val="-wm-msotitle"/>
    <w:basedOn w:val="Normln"/>
    <w:uiPriority w:val="99"/>
    <w:rsid w:val="00A4580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wm-default">
    <w:name w:val="-wm-default"/>
    <w:basedOn w:val="Normln"/>
    <w:uiPriority w:val="99"/>
    <w:rsid w:val="00A4580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646A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7587">
      <w:bodyDiv w:val="1"/>
      <w:marLeft w:val="0"/>
      <w:marRight w:val="0"/>
      <w:marTop w:val="0"/>
      <w:marBottom w:val="0"/>
      <w:divBdr>
        <w:top w:val="none" w:sz="0" w:space="0" w:color="auto"/>
        <w:left w:val="none" w:sz="0" w:space="0" w:color="auto"/>
        <w:bottom w:val="none" w:sz="0" w:space="0" w:color="auto"/>
        <w:right w:val="none" w:sz="0" w:space="0" w:color="auto"/>
      </w:divBdr>
    </w:div>
    <w:div w:id="93999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cuni.cz/webapps/whois/osoba/?entId=591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AE23A-84FF-43AE-A86B-50DC769B2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5617</Words>
  <Characters>33141</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
    </vt:vector>
  </TitlesOfParts>
  <Company>Loading Systems</Company>
  <LinksUpToDate>false</LinksUpToDate>
  <CharactersWithSpaces>38681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Jirka</dc:creator>
  <cp:lastModifiedBy>Hana Dvořáková</cp:lastModifiedBy>
  <cp:revision>11</cp:revision>
  <dcterms:created xsi:type="dcterms:W3CDTF">2022-05-31T09:06:00Z</dcterms:created>
  <dcterms:modified xsi:type="dcterms:W3CDTF">2022-06-02T09:07:00Z</dcterms:modified>
</cp:coreProperties>
</file>